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9E" w:rsidRPr="00E00B9E" w:rsidRDefault="00E00B9E" w:rsidP="00E00B9E">
      <w:pPr>
        <w:spacing w:before="240" w:after="0" w:line="240" w:lineRule="auto"/>
        <w:jc w:val="both"/>
        <w:rPr>
          <w:rFonts w:ascii="Arial" w:eastAsia="Times New Roman" w:hAnsi="Arial" w:cs="Arial"/>
          <w:b/>
          <w:sz w:val="24"/>
          <w:szCs w:val="24"/>
          <w:lang w:eastAsia="et-EE"/>
        </w:rPr>
      </w:pPr>
      <w:r w:rsidRPr="00E00B9E">
        <w:rPr>
          <w:rFonts w:ascii="Arial" w:eastAsia="Times New Roman" w:hAnsi="Arial" w:cs="Arial"/>
          <w:b/>
          <w:sz w:val="24"/>
          <w:szCs w:val="24"/>
          <w:lang w:eastAsia="et-EE"/>
        </w:rPr>
        <w:t xml:space="preserve">Kuidas mõjub </w:t>
      </w:r>
      <w:r>
        <w:rPr>
          <w:rFonts w:ascii="Arial" w:eastAsia="Times New Roman" w:hAnsi="Arial" w:cs="Arial"/>
          <w:b/>
          <w:sz w:val="24"/>
          <w:szCs w:val="24"/>
          <w:lang w:eastAsia="et-EE"/>
        </w:rPr>
        <w:t xml:space="preserve">sobimatu </w:t>
      </w:r>
      <w:r w:rsidRPr="00E00B9E">
        <w:rPr>
          <w:rFonts w:ascii="Arial" w:eastAsia="Times New Roman" w:hAnsi="Arial" w:cs="Arial"/>
          <w:b/>
          <w:sz w:val="24"/>
          <w:szCs w:val="24"/>
          <w:lang w:eastAsia="et-EE"/>
        </w:rPr>
        <w:t xml:space="preserve">jäätmete ahjus põletamine </w:t>
      </w:r>
      <w:r>
        <w:rPr>
          <w:rFonts w:ascii="Arial" w:eastAsia="Times New Roman" w:hAnsi="Arial" w:cs="Arial"/>
          <w:b/>
          <w:sz w:val="24"/>
          <w:szCs w:val="24"/>
          <w:lang w:eastAsia="et-EE"/>
        </w:rPr>
        <w:t xml:space="preserve">inimesele ja </w:t>
      </w:r>
      <w:r w:rsidRPr="00E00B9E">
        <w:rPr>
          <w:rFonts w:ascii="Arial" w:eastAsia="Times New Roman" w:hAnsi="Arial" w:cs="Arial"/>
          <w:b/>
          <w:sz w:val="24"/>
          <w:szCs w:val="24"/>
          <w:lang w:eastAsia="et-EE"/>
        </w:rPr>
        <w:t>loomadele?</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Koduses majapidamises jäätmete põletamisega tekkivate ohtlike ainete heitkogused on märkimisväärsed. Jäätmete põletamisel tekkivad ühendid on ohtlikud päris mitmel põhjusel.</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Ohtlikud ühendid on püsivad</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Põletamisel tekkivaid keemilisi ühendeid iseloomustab suur vastupidavus füüsikalistele ja bioloogilistele teguritele. Need lagunevad väga aeglaselt mullas, eriti külmas kliimas. Lagunemisaeg elusorganismis võib olla rohkem kui aastakümme. Saastunud setetest ja mullast võivad ohtlikud ained uuesti keskkonda sattuda. Organismi jäävad need samuti pikaks ajaks püsima. Ainevahetuse käigus tekkivad produktid on sama püsivad ja ohtlikud kui kemikaal ise, mistõttu võtab aine kadumine organismist erakordselt palju aega.</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Võime kanduda allikast kaugele</w:t>
      </w:r>
    </w:p>
    <w:p w:rsid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 xml:space="preserve">Piiriülene ja </w:t>
      </w:r>
      <w:proofErr w:type="spellStart"/>
      <w:r w:rsidRPr="00E00B9E">
        <w:rPr>
          <w:rFonts w:ascii="Arial" w:eastAsia="Times New Roman" w:hAnsi="Arial" w:cs="Arial"/>
          <w:sz w:val="24"/>
          <w:szCs w:val="24"/>
          <w:lang w:eastAsia="et-EE"/>
        </w:rPr>
        <w:t>kontinentidevaheline</w:t>
      </w:r>
      <w:proofErr w:type="spellEnd"/>
      <w:r w:rsidRPr="00E00B9E">
        <w:rPr>
          <w:rFonts w:ascii="Arial" w:eastAsia="Times New Roman" w:hAnsi="Arial" w:cs="Arial"/>
          <w:sz w:val="24"/>
          <w:szCs w:val="24"/>
          <w:lang w:eastAsia="et-EE"/>
        </w:rPr>
        <w:t xml:space="preserve"> transport mõjutab ohtlike ainete saastetasemeid põhjapoolkeral (eriti Arktikas) väga oluliselt. Näiteks 50% 1990. aastal põhjapoolkeral õhku paisatud </w:t>
      </w:r>
      <w:proofErr w:type="spellStart"/>
      <w:r w:rsidRPr="00E00B9E">
        <w:rPr>
          <w:rFonts w:ascii="Arial" w:eastAsia="Times New Roman" w:hAnsi="Arial" w:cs="Arial"/>
          <w:sz w:val="24"/>
          <w:szCs w:val="24"/>
          <w:lang w:eastAsia="et-EE"/>
        </w:rPr>
        <w:t>polüklooritud</w:t>
      </w:r>
      <w:proofErr w:type="spellEnd"/>
      <w:r w:rsidRPr="00E00B9E">
        <w:rPr>
          <w:rFonts w:ascii="Arial" w:eastAsia="Times New Roman" w:hAnsi="Arial" w:cs="Arial"/>
          <w:sz w:val="24"/>
          <w:szCs w:val="24"/>
          <w:lang w:eastAsia="et-EE"/>
        </w:rPr>
        <w:t xml:space="preserve"> </w:t>
      </w:r>
      <w:proofErr w:type="spellStart"/>
      <w:r w:rsidRPr="00E00B9E">
        <w:rPr>
          <w:rFonts w:ascii="Arial" w:eastAsia="Times New Roman" w:hAnsi="Arial" w:cs="Arial"/>
          <w:sz w:val="24"/>
          <w:szCs w:val="24"/>
          <w:lang w:eastAsia="et-EE"/>
        </w:rPr>
        <w:t>bifenüülidest</w:t>
      </w:r>
      <w:proofErr w:type="spellEnd"/>
      <w:r w:rsidRPr="00E00B9E">
        <w:rPr>
          <w:rFonts w:ascii="Arial" w:eastAsia="Times New Roman" w:hAnsi="Arial" w:cs="Arial"/>
          <w:sz w:val="24"/>
          <w:szCs w:val="24"/>
          <w:lang w:eastAsia="et-EE"/>
        </w:rPr>
        <w:t xml:space="preserve"> (PCB) sattus väljapoole Euroopat. Mudelarvutused näitasid, et </w:t>
      </w:r>
      <w:proofErr w:type="spellStart"/>
      <w:r w:rsidRPr="00E00B9E">
        <w:rPr>
          <w:rFonts w:ascii="Arial" w:eastAsia="Times New Roman" w:hAnsi="Arial" w:cs="Arial"/>
          <w:sz w:val="24"/>
          <w:szCs w:val="24"/>
          <w:lang w:eastAsia="et-EE"/>
        </w:rPr>
        <w:t>polüklooritud</w:t>
      </w:r>
      <w:proofErr w:type="spellEnd"/>
      <w:r w:rsidRPr="00E00B9E">
        <w:rPr>
          <w:rFonts w:ascii="Arial" w:eastAsia="Times New Roman" w:hAnsi="Arial" w:cs="Arial"/>
          <w:sz w:val="24"/>
          <w:szCs w:val="24"/>
          <w:lang w:eastAsia="et-EE"/>
        </w:rPr>
        <w:t xml:space="preserve"> </w:t>
      </w:r>
      <w:proofErr w:type="spellStart"/>
      <w:r w:rsidRPr="00E00B9E">
        <w:rPr>
          <w:rFonts w:ascii="Arial" w:eastAsia="Times New Roman" w:hAnsi="Arial" w:cs="Arial"/>
          <w:sz w:val="24"/>
          <w:szCs w:val="24"/>
          <w:lang w:eastAsia="et-EE"/>
        </w:rPr>
        <w:t>bifenüülid</w:t>
      </w:r>
      <w:proofErr w:type="spellEnd"/>
      <w:r w:rsidRPr="00E00B9E">
        <w:rPr>
          <w:rFonts w:ascii="Arial" w:eastAsia="Times New Roman" w:hAnsi="Arial" w:cs="Arial"/>
          <w:sz w:val="24"/>
          <w:szCs w:val="24"/>
          <w:lang w:eastAsia="et-EE"/>
        </w:rPr>
        <w:t xml:space="preserve"> võivad levida 6000 kuni 7500 km kaugusele. </w:t>
      </w:r>
      <w:proofErr w:type="spellStart"/>
      <w:r w:rsidRPr="00E00B9E">
        <w:rPr>
          <w:rFonts w:ascii="Arial" w:eastAsia="Times New Roman" w:hAnsi="Arial" w:cs="Arial"/>
          <w:sz w:val="24"/>
          <w:szCs w:val="24"/>
          <w:lang w:eastAsia="et-EE"/>
        </w:rPr>
        <w:t>Dioksiinid</w:t>
      </w:r>
      <w:proofErr w:type="spellEnd"/>
      <w:r w:rsidRPr="00E00B9E">
        <w:rPr>
          <w:rFonts w:ascii="Arial" w:eastAsia="Times New Roman" w:hAnsi="Arial" w:cs="Arial"/>
          <w:sz w:val="24"/>
          <w:szCs w:val="24"/>
          <w:lang w:eastAsia="et-EE"/>
        </w:rPr>
        <w:t xml:space="preserve"> ja </w:t>
      </w:r>
      <w:proofErr w:type="spellStart"/>
      <w:r w:rsidRPr="00E00B9E">
        <w:rPr>
          <w:rFonts w:ascii="Arial" w:eastAsia="Times New Roman" w:hAnsi="Arial" w:cs="Arial"/>
          <w:sz w:val="24"/>
          <w:szCs w:val="24"/>
          <w:lang w:eastAsia="et-EE"/>
        </w:rPr>
        <w:t>furaanid</w:t>
      </w:r>
      <w:proofErr w:type="spellEnd"/>
      <w:r w:rsidRPr="00E00B9E">
        <w:rPr>
          <w:rFonts w:ascii="Arial" w:eastAsia="Times New Roman" w:hAnsi="Arial" w:cs="Arial"/>
          <w:sz w:val="24"/>
          <w:szCs w:val="24"/>
          <w:lang w:eastAsia="et-EE"/>
        </w:rPr>
        <w:t xml:space="preserve"> võivad „reisida“ umbes 4900–7100 km, </w:t>
      </w:r>
      <w:proofErr w:type="spellStart"/>
      <w:r w:rsidRPr="00E00B9E">
        <w:rPr>
          <w:rFonts w:ascii="Arial" w:eastAsia="Times New Roman" w:hAnsi="Arial" w:cs="Arial"/>
          <w:sz w:val="24"/>
          <w:szCs w:val="24"/>
          <w:lang w:eastAsia="et-EE"/>
        </w:rPr>
        <w:t>lindaan</w:t>
      </w:r>
      <w:proofErr w:type="spellEnd"/>
      <w:r w:rsidRPr="00E00B9E">
        <w:rPr>
          <w:rFonts w:ascii="Arial" w:eastAsia="Times New Roman" w:hAnsi="Arial" w:cs="Arial"/>
          <w:sz w:val="24"/>
          <w:szCs w:val="24"/>
          <w:lang w:eastAsia="et-EE"/>
        </w:rPr>
        <w:t xml:space="preserve"> (γ-HCH) 6000 km ja </w:t>
      </w:r>
      <w:proofErr w:type="spellStart"/>
      <w:r w:rsidRPr="00E00B9E">
        <w:rPr>
          <w:rFonts w:ascii="Arial" w:eastAsia="Times New Roman" w:hAnsi="Arial" w:cs="Arial"/>
          <w:sz w:val="24"/>
          <w:szCs w:val="24"/>
          <w:lang w:eastAsia="et-EE"/>
        </w:rPr>
        <w:t>heksakolorobenseen</w:t>
      </w:r>
      <w:proofErr w:type="spellEnd"/>
      <w:r w:rsidRPr="00E00B9E">
        <w:rPr>
          <w:rFonts w:ascii="Arial" w:eastAsia="Times New Roman" w:hAnsi="Arial" w:cs="Arial"/>
          <w:sz w:val="24"/>
          <w:szCs w:val="24"/>
          <w:lang w:eastAsia="et-EE"/>
        </w:rPr>
        <w:t xml:space="preserve"> (HCB) isegi 10 000 km kaugusele allikast.</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 xml:space="preserve">Ohtlike ainete </w:t>
      </w:r>
      <w:proofErr w:type="spellStart"/>
      <w:r w:rsidRPr="00E00B9E">
        <w:rPr>
          <w:rFonts w:ascii="Arial" w:eastAsia="Times New Roman" w:hAnsi="Arial" w:cs="Arial"/>
          <w:sz w:val="24"/>
          <w:szCs w:val="24"/>
          <w:lang w:eastAsia="et-EE"/>
        </w:rPr>
        <w:t>kaugkanne</w:t>
      </w:r>
      <w:proofErr w:type="spellEnd"/>
      <w:r w:rsidRPr="00E00B9E">
        <w:rPr>
          <w:rFonts w:ascii="Arial" w:eastAsia="Times New Roman" w:hAnsi="Arial" w:cs="Arial"/>
          <w:sz w:val="24"/>
          <w:szCs w:val="24"/>
          <w:lang w:eastAsia="et-EE"/>
        </w:rPr>
        <w:t xml:space="preserve"> toimub õhu, ookeanihoovuste, jõgede ja </w:t>
      </w:r>
      <w:proofErr w:type="spellStart"/>
      <w:r w:rsidRPr="00E00B9E">
        <w:rPr>
          <w:rFonts w:ascii="Arial" w:eastAsia="Times New Roman" w:hAnsi="Arial" w:cs="Arial"/>
          <w:sz w:val="24"/>
          <w:szCs w:val="24"/>
          <w:lang w:eastAsia="et-EE"/>
        </w:rPr>
        <w:t>migratoorsete</w:t>
      </w:r>
      <w:proofErr w:type="spellEnd"/>
      <w:r w:rsidRPr="00E00B9E">
        <w:rPr>
          <w:rFonts w:ascii="Arial" w:eastAsia="Times New Roman" w:hAnsi="Arial" w:cs="Arial"/>
          <w:sz w:val="24"/>
          <w:szCs w:val="24"/>
          <w:lang w:eastAsia="et-EE"/>
        </w:rPr>
        <w:t xml:space="preserve"> liikide abil. Levikuviis ja -kaugus sõltuvad aine ja keskkonna omadustest. Kergemad ained (</w:t>
      </w:r>
      <w:proofErr w:type="spellStart"/>
      <w:r w:rsidRPr="00E00B9E">
        <w:rPr>
          <w:rFonts w:ascii="Arial" w:eastAsia="Times New Roman" w:hAnsi="Arial" w:cs="Arial"/>
          <w:sz w:val="24"/>
          <w:szCs w:val="24"/>
          <w:lang w:eastAsia="et-EE"/>
        </w:rPr>
        <w:t>PCBd</w:t>
      </w:r>
      <w:proofErr w:type="spellEnd"/>
      <w:r w:rsidRPr="00E00B9E">
        <w:rPr>
          <w:rFonts w:ascii="Arial" w:eastAsia="Times New Roman" w:hAnsi="Arial" w:cs="Arial"/>
          <w:sz w:val="24"/>
          <w:szCs w:val="24"/>
          <w:lang w:eastAsia="et-EE"/>
        </w:rPr>
        <w:t xml:space="preserve">, HCB, </w:t>
      </w:r>
      <w:proofErr w:type="spellStart"/>
      <w:r w:rsidRPr="00E00B9E">
        <w:rPr>
          <w:rFonts w:ascii="Arial" w:eastAsia="Times New Roman" w:hAnsi="Arial" w:cs="Arial"/>
          <w:sz w:val="24"/>
          <w:szCs w:val="24"/>
          <w:lang w:eastAsia="et-EE"/>
        </w:rPr>
        <w:t>toksafeen</w:t>
      </w:r>
      <w:proofErr w:type="spellEnd"/>
      <w:r w:rsidRPr="00E00B9E">
        <w:rPr>
          <w:rFonts w:ascii="Arial" w:eastAsia="Times New Roman" w:hAnsi="Arial" w:cs="Arial"/>
          <w:sz w:val="24"/>
          <w:szCs w:val="24"/>
          <w:lang w:eastAsia="et-EE"/>
        </w:rPr>
        <w:t xml:space="preserve">, </w:t>
      </w:r>
      <w:proofErr w:type="spellStart"/>
      <w:r w:rsidRPr="00E00B9E">
        <w:rPr>
          <w:rFonts w:ascii="Arial" w:eastAsia="Times New Roman" w:hAnsi="Arial" w:cs="Arial"/>
          <w:sz w:val="24"/>
          <w:szCs w:val="24"/>
          <w:lang w:eastAsia="et-EE"/>
        </w:rPr>
        <w:t>dieldriin</w:t>
      </w:r>
      <w:proofErr w:type="spellEnd"/>
      <w:r w:rsidRPr="00E00B9E">
        <w:rPr>
          <w:rFonts w:ascii="Arial" w:eastAsia="Times New Roman" w:hAnsi="Arial" w:cs="Arial"/>
          <w:sz w:val="24"/>
          <w:szCs w:val="24"/>
          <w:lang w:eastAsia="et-EE"/>
        </w:rPr>
        <w:t xml:space="preserve">, kergemad </w:t>
      </w:r>
      <w:proofErr w:type="spellStart"/>
      <w:r w:rsidRPr="00E00B9E">
        <w:rPr>
          <w:rFonts w:ascii="Arial" w:eastAsia="Times New Roman" w:hAnsi="Arial" w:cs="Arial"/>
          <w:sz w:val="24"/>
          <w:szCs w:val="24"/>
          <w:lang w:eastAsia="et-EE"/>
        </w:rPr>
        <w:t>dioksiinid</w:t>
      </w:r>
      <w:proofErr w:type="spellEnd"/>
      <w:r w:rsidRPr="00E00B9E">
        <w:rPr>
          <w:rFonts w:ascii="Arial" w:eastAsia="Times New Roman" w:hAnsi="Arial" w:cs="Arial"/>
          <w:sz w:val="24"/>
          <w:szCs w:val="24"/>
          <w:lang w:eastAsia="et-EE"/>
        </w:rPr>
        <w:t xml:space="preserve"> ja </w:t>
      </w:r>
      <w:proofErr w:type="spellStart"/>
      <w:r w:rsidRPr="00E00B9E">
        <w:rPr>
          <w:rFonts w:ascii="Arial" w:eastAsia="Times New Roman" w:hAnsi="Arial" w:cs="Arial"/>
          <w:sz w:val="24"/>
          <w:szCs w:val="24"/>
          <w:lang w:eastAsia="et-EE"/>
        </w:rPr>
        <w:t>furaanid</w:t>
      </w:r>
      <w:proofErr w:type="spellEnd"/>
      <w:r w:rsidRPr="00E00B9E">
        <w:rPr>
          <w:rFonts w:ascii="Arial" w:eastAsia="Times New Roman" w:hAnsi="Arial" w:cs="Arial"/>
          <w:sz w:val="24"/>
          <w:szCs w:val="24"/>
          <w:lang w:eastAsia="et-EE"/>
        </w:rPr>
        <w:t>, DDT) võivad pärast sadestumist uuesti aurustuda. Kuna külm temperatuur soodustab sadestumist ja soe temperatuur aurustumist, akumuleeruvad ohtlikud ained külmemates regioonides (polaaraladel). Seetõttu on ka Arktika ökosüsteemides mõne sellise ühendi kontsentratsioon tõusnud murettekitavalt kõrgele.</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Need ühendid on toksilised</w:t>
      </w:r>
    </w:p>
    <w:p w:rsid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Väga raske on selgeks teha põhjuslikku seost mingi konkreetse ohtliku aine keskkonnas madalal tasemel esinemise ja tervisehäire vahel, kuna organismid on elu jooksul vastuvõtlikud korraga paljudele kemikaalidele. Sageli võib minna aastaid, enne kui haigusnähud ilmnevad. Mõnel juhul võivad mõjud avalduda alles järglastel. Paljud tekkivad ühendid on ka kantserogeenid ehk vähki tekitavad.</w:t>
      </w:r>
    </w:p>
    <w:p w:rsidR="00E00B9E" w:rsidRPr="00E00B9E" w:rsidRDefault="00E00B9E" w:rsidP="00E00B9E">
      <w:pPr>
        <w:spacing w:before="240" w:after="0" w:line="240" w:lineRule="auto"/>
        <w:jc w:val="both"/>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Kogunemine organismides ja toiduahelates (</w:t>
      </w:r>
      <w:proofErr w:type="spellStart"/>
      <w:r w:rsidRPr="00E00B9E">
        <w:rPr>
          <w:rFonts w:ascii="Arial" w:eastAsia="Times New Roman" w:hAnsi="Arial" w:cs="Arial"/>
          <w:b/>
          <w:bCs/>
          <w:sz w:val="24"/>
          <w:szCs w:val="24"/>
          <w:lang w:eastAsia="et-EE"/>
        </w:rPr>
        <w:t>bioakumulatsioon</w:t>
      </w:r>
      <w:proofErr w:type="spellEnd"/>
      <w:r w:rsidRPr="00E00B9E">
        <w:rPr>
          <w:rFonts w:ascii="Arial" w:eastAsia="Times New Roman" w:hAnsi="Arial" w:cs="Arial"/>
          <w:b/>
          <w:bCs/>
          <w:sz w:val="24"/>
          <w:szCs w:val="24"/>
          <w:lang w:eastAsia="et-EE"/>
        </w:rPr>
        <w:t>)</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Jäätmete põletamised tekkivad ohtlikud ained on sageli halogeenitud, lahustuvad halvasti vees, kuid on rasvlahustuvad. Seetõttu kuhjuvad pestitsiidid loomades ja inimestes lipiidirikkamatesse kudedesse (maks, neerud, närvisüsteem, rasvkude), jaotudes rasvkoe, vereseerumi ning rinnapiima vahel. Kuna nad on püsivad, siis ohtlike ainete kontsentratsioonid kasvavad toiduahelas sadu kordi ja võivad toiduahela tipus olevates organismides jõuda mürgiste kontsentratsioonideni.</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Mõju loomadele</w:t>
      </w:r>
    </w:p>
    <w:p w:rsid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lastRenderedPageBreak/>
        <w:t xml:space="preserve">Teadlased on leidnud, et röövlindudel, mereimetajatel (näiteks hülged, delfiinid, </w:t>
      </w:r>
      <w:proofErr w:type="spellStart"/>
      <w:r w:rsidRPr="00E00B9E">
        <w:rPr>
          <w:rFonts w:ascii="Arial" w:eastAsia="Times New Roman" w:hAnsi="Arial" w:cs="Arial"/>
          <w:sz w:val="24"/>
          <w:szCs w:val="24"/>
          <w:lang w:eastAsia="et-EE"/>
        </w:rPr>
        <w:t>vaalad</w:t>
      </w:r>
      <w:proofErr w:type="spellEnd"/>
      <w:r w:rsidRPr="00E00B9E">
        <w:rPr>
          <w:rFonts w:ascii="Arial" w:eastAsia="Times New Roman" w:hAnsi="Arial" w:cs="Arial"/>
          <w:sz w:val="24"/>
          <w:szCs w:val="24"/>
          <w:lang w:eastAsia="et-EE"/>
        </w:rPr>
        <w:t>) ja katseloomadel (närilistel) põhjustavad ohtlikud ained kasvajate teket, suremuse kasvu, häireid immuunsus-, endokriin- ja närvisüsteemis ning paljunemises. See võib kaasa tuua populat</w:t>
      </w:r>
      <w:r>
        <w:rPr>
          <w:rFonts w:ascii="Arial" w:eastAsia="Times New Roman" w:hAnsi="Arial" w:cs="Arial"/>
          <w:sz w:val="24"/>
          <w:szCs w:val="24"/>
          <w:lang w:eastAsia="et-EE"/>
        </w:rPr>
        <w:t>sioonide vähenemise looduses.</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Kuna paljud jäätmete põletamisel tekkivad saasteaine on püsivad ja kuhjuvad organismis, on nendega seotud eelkõige kroonilised ehk pikaajalised mõjud.</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Põletamisel tekkivate ühenditega seostatakse inimestel eelkõige järgmisi terviseprobleeme:</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vähk</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närvisüsteemi- ja käitumishäired, sh õppimis- ja keskendumisvõime langus</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standardtestide halvem sooritamine</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proofErr w:type="spellStart"/>
      <w:r w:rsidRPr="00E00B9E">
        <w:rPr>
          <w:rFonts w:ascii="Arial" w:eastAsia="Times New Roman" w:hAnsi="Arial" w:cs="Arial"/>
          <w:sz w:val="24"/>
          <w:szCs w:val="24"/>
          <w:lang w:eastAsia="et-EE"/>
        </w:rPr>
        <w:t>biokeemilised</w:t>
      </w:r>
      <w:proofErr w:type="spellEnd"/>
      <w:r w:rsidRPr="00E00B9E">
        <w:rPr>
          <w:rFonts w:ascii="Arial" w:eastAsia="Times New Roman" w:hAnsi="Arial" w:cs="Arial"/>
          <w:sz w:val="24"/>
          <w:szCs w:val="24"/>
          <w:lang w:eastAsia="et-EE"/>
        </w:rPr>
        <w:t xml:space="preserve"> muutused immuunsüsteemis</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paljunemishäired</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lühem imetamisperiood</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diabeet</w:t>
      </w:r>
    </w:p>
    <w:p w:rsidR="00812BE5" w:rsidRDefault="00812BE5" w:rsidP="00E00B9E">
      <w:pPr>
        <w:spacing w:before="240"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___________________________________</w:t>
      </w:r>
    </w:p>
    <w:p w:rsidR="00E00B9E" w:rsidRPr="0060494C" w:rsidRDefault="00E00B9E" w:rsidP="00E00B9E">
      <w:pPr>
        <w:spacing w:before="240" w:after="0" w:line="240" w:lineRule="auto"/>
        <w:jc w:val="both"/>
        <w:rPr>
          <w:rFonts w:ascii="Arial" w:eastAsia="Times New Roman" w:hAnsi="Arial" w:cs="Arial"/>
          <w:sz w:val="24"/>
          <w:szCs w:val="24"/>
          <w:lang w:eastAsia="et-EE"/>
        </w:rPr>
      </w:pPr>
      <w:bookmarkStart w:id="0" w:name="_GoBack"/>
      <w:bookmarkEnd w:id="0"/>
      <w:r w:rsidRPr="0060494C">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E00B9E" w:rsidRPr="0060494C" w:rsidRDefault="00E00B9E" w:rsidP="00E00B9E">
      <w:pPr>
        <w:spacing w:before="240" w:after="0" w:line="240" w:lineRule="auto"/>
        <w:jc w:val="both"/>
        <w:rPr>
          <w:rFonts w:ascii="Arial" w:eastAsia="Times New Roman" w:hAnsi="Arial" w:cs="Arial"/>
          <w:sz w:val="24"/>
          <w:szCs w:val="24"/>
          <w:lang w:eastAsia="et-EE"/>
        </w:rPr>
      </w:pPr>
      <w:r w:rsidRPr="0060494C">
        <w:rPr>
          <w:rFonts w:ascii="Arial" w:eastAsia="Times New Roman" w:hAnsi="Arial" w:cs="Arial"/>
          <w:sz w:val="24"/>
          <w:szCs w:val="24"/>
          <w:lang w:eastAsia="et-EE"/>
        </w:rPr>
        <w:t xml:space="preserve">Loe </w:t>
      </w:r>
      <w:hyperlink r:id="rId5" w:tgtFrame="_blank" w:history="1">
        <w:proofErr w:type="spellStart"/>
        <w:r w:rsidRPr="0060494C">
          <w:rPr>
            <w:rFonts w:ascii="Arial" w:eastAsia="Times New Roman" w:hAnsi="Arial" w:cs="Arial"/>
            <w:color w:val="0000FF"/>
            <w:sz w:val="24"/>
            <w:szCs w:val="24"/>
            <w:u w:val="single"/>
            <w:lang w:eastAsia="et-EE"/>
          </w:rPr>
          <w:t>Bioneerist</w:t>
        </w:r>
        <w:proofErr w:type="spellEnd"/>
      </w:hyperlink>
      <w:r w:rsidRPr="0060494C">
        <w:rPr>
          <w:rFonts w:ascii="Arial" w:eastAsia="Times New Roman" w:hAnsi="Arial" w:cs="Arial"/>
          <w:sz w:val="24"/>
          <w:szCs w:val="24"/>
          <w:lang w:eastAsia="et-EE"/>
        </w:rPr>
        <w:t xml:space="preserve"> lisainfot sortimise kohta ning tutvu </w:t>
      </w:r>
      <w:hyperlink r:id="rId6" w:history="1">
        <w:r w:rsidRPr="0060494C">
          <w:rPr>
            <w:rFonts w:ascii="Arial" w:eastAsia="Times New Roman" w:hAnsi="Arial" w:cs="Arial"/>
            <w:color w:val="0000FF"/>
            <w:sz w:val="24"/>
            <w:szCs w:val="24"/>
            <w:u w:val="single"/>
            <w:lang w:eastAsia="et-EE"/>
          </w:rPr>
          <w:t>jäätmerattaga</w:t>
        </w:r>
      </w:hyperlink>
      <w:r w:rsidRPr="0060494C">
        <w:rPr>
          <w:rFonts w:ascii="Arial" w:eastAsia="Times New Roman" w:hAnsi="Arial" w:cs="Arial"/>
          <w:sz w:val="24"/>
          <w:szCs w:val="24"/>
          <w:lang w:eastAsia="et-EE"/>
        </w:rPr>
        <w:t>.</w:t>
      </w:r>
    </w:p>
    <w:p w:rsidR="00E00B9E" w:rsidRDefault="00E00B9E" w:rsidP="00E00B9E">
      <w:pPr>
        <w:spacing w:before="240" w:after="0" w:line="240" w:lineRule="auto"/>
        <w:jc w:val="both"/>
        <w:rPr>
          <w:rFonts w:ascii="Arial" w:hAnsi="Arial" w:cs="Arial"/>
          <w:b/>
          <w:sz w:val="24"/>
          <w:szCs w:val="24"/>
        </w:rPr>
      </w:pPr>
      <w:r w:rsidRPr="00300133">
        <w:rPr>
          <w:rFonts w:ascii="Arial" w:hAnsi="Arial" w:cs="Arial"/>
          <w:b/>
          <w:sz w:val="24"/>
          <w:szCs w:val="24"/>
        </w:rPr>
        <w:t xml:space="preserve">Infot ohutu kütmise ja jäätmete sortimise kohta leiad </w:t>
      </w:r>
      <w:hyperlink r:id="rId7" w:history="1">
        <w:r w:rsidRPr="00300133">
          <w:rPr>
            <w:rStyle w:val="Hperlink"/>
            <w:rFonts w:ascii="Arial" w:hAnsi="Arial" w:cs="Arial"/>
            <w:b/>
            <w:sz w:val="24"/>
            <w:szCs w:val="24"/>
          </w:rPr>
          <w:t>ahi.envir.ee</w:t>
        </w:r>
      </w:hyperlink>
      <w:r w:rsidRPr="00300133">
        <w:rPr>
          <w:rFonts w:ascii="Arial" w:hAnsi="Arial" w:cs="Arial"/>
          <w:b/>
          <w:sz w:val="24"/>
          <w:szCs w:val="24"/>
        </w:rPr>
        <w:t>.</w:t>
      </w:r>
      <w:r>
        <w:rPr>
          <w:rFonts w:ascii="Arial" w:hAnsi="Arial" w:cs="Arial"/>
          <w:b/>
          <w:sz w:val="24"/>
          <w:szCs w:val="24"/>
        </w:rPr>
        <w:t xml:space="preserve"> </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Pr>
          <w:rFonts w:ascii="Arial" w:hAnsi="Arial" w:cs="Arial"/>
          <w:sz w:val="24"/>
          <w:szCs w:val="24"/>
        </w:rPr>
        <w:t xml:space="preserve">Uuri, </w:t>
      </w:r>
      <w:hyperlink r:id="rId8" w:history="1">
        <w:r w:rsidRPr="00300133">
          <w:rPr>
            <w:rStyle w:val="Hperlink"/>
            <w:rFonts w:ascii="Arial" w:hAnsi="Arial" w:cs="Arial"/>
            <w:sz w:val="24"/>
            <w:szCs w:val="24"/>
          </w:rPr>
          <w:t>kuidas on jäätmemajandus korraldatud</w:t>
        </w:r>
      </w:hyperlink>
      <w:r>
        <w:rPr>
          <w:rFonts w:ascii="Arial" w:hAnsi="Arial" w:cs="Arial"/>
          <w:sz w:val="24"/>
          <w:szCs w:val="24"/>
        </w:rPr>
        <w:t xml:space="preserve"> Sinu kodukohas.</w:t>
      </w:r>
    </w:p>
    <w:sectPr w:rsidR="00E00B9E" w:rsidRPr="00E00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D34C5"/>
    <w:multiLevelType w:val="multilevel"/>
    <w:tmpl w:val="69B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9E"/>
    <w:rsid w:val="002B455D"/>
    <w:rsid w:val="00485164"/>
    <w:rsid w:val="00812BE5"/>
    <w:rsid w:val="00E00B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04349-F567-4DAB-A323-4DDF24AB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E00B9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E00B9E"/>
    <w:rPr>
      <w:rFonts w:ascii="Times New Roman" w:eastAsia="Times New Roman" w:hAnsi="Times New Roman" w:cs="Times New Roman"/>
      <w:b/>
      <w:bCs/>
      <w:sz w:val="27"/>
      <w:szCs w:val="27"/>
      <w:lang w:eastAsia="et-EE"/>
    </w:rPr>
  </w:style>
  <w:style w:type="paragraph" w:customStyle="1" w:styleId="node-lead-default">
    <w:name w:val="node-lead-default"/>
    <w:basedOn w:val="Normaallaad"/>
    <w:rsid w:val="00E00B9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E00B9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E00B9E"/>
    <w:rPr>
      <w:i/>
      <w:iCs/>
    </w:rPr>
  </w:style>
  <w:style w:type="character" w:styleId="Hperlink">
    <w:name w:val="Hyperlink"/>
    <w:basedOn w:val="Liguvaikefont"/>
    <w:uiPriority w:val="99"/>
    <w:unhideWhenUsed/>
    <w:rsid w:val="00E00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74384">
      <w:bodyDiv w:val="1"/>
      <w:marLeft w:val="0"/>
      <w:marRight w:val="0"/>
      <w:marTop w:val="0"/>
      <w:marBottom w:val="0"/>
      <w:divBdr>
        <w:top w:val="none" w:sz="0" w:space="0" w:color="auto"/>
        <w:left w:val="none" w:sz="0" w:space="0" w:color="auto"/>
        <w:bottom w:val="none" w:sz="0" w:space="0" w:color="auto"/>
        <w:right w:val="none" w:sz="0" w:space="0" w:color="auto"/>
      </w:divBdr>
      <w:divsChild>
        <w:div w:id="581371612">
          <w:marLeft w:val="0"/>
          <w:marRight w:val="0"/>
          <w:marTop w:val="0"/>
          <w:marBottom w:val="0"/>
          <w:divBdr>
            <w:top w:val="none" w:sz="0" w:space="0" w:color="auto"/>
            <w:left w:val="none" w:sz="0" w:space="0" w:color="auto"/>
            <w:bottom w:val="none" w:sz="0" w:space="0" w:color="auto"/>
            <w:right w:val="none" w:sz="0" w:space="0" w:color="auto"/>
          </w:divBdr>
        </w:div>
        <w:div w:id="564754733">
          <w:marLeft w:val="0"/>
          <w:marRight w:val="0"/>
          <w:marTop w:val="0"/>
          <w:marBottom w:val="0"/>
          <w:divBdr>
            <w:top w:val="none" w:sz="0" w:space="0" w:color="auto"/>
            <w:left w:val="none" w:sz="0" w:space="0" w:color="auto"/>
            <w:bottom w:val="none" w:sz="0" w:space="0" w:color="auto"/>
            <w:right w:val="none" w:sz="0" w:space="0" w:color="auto"/>
          </w:divBdr>
        </w:div>
        <w:div w:id="1684358777">
          <w:marLeft w:val="0"/>
          <w:marRight w:val="0"/>
          <w:marTop w:val="0"/>
          <w:marBottom w:val="0"/>
          <w:divBdr>
            <w:top w:val="none" w:sz="0" w:space="0" w:color="auto"/>
            <w:left w:val="none" w:sz="0" w:space="0" w:color="auto"/>
            <w:bottom w:val="none" w:sz="0" w:space="0" w:color="auto"/>
            <w:right w:val="none" w:sz="0" w:space="0" w:color="auto"/>
          </w:divBdr>
        </w:div>
        <w:div w:id="664359560">
          <w:marLeft w:val="0"/>
          <w:marRight w:val="0"/>
          <w:marTop w:val="0"/>
          <w:marBottom w:val="0"/>
          <w:divBdr>
            <w:top w:val="none" w:sz="0" w:space="0" w:color="auto"/>
            <w:left w:val="none" w:sz="0" w:space="0" w:color="auto"/>
            <w:bottom w:val="none" w:sz="0" w:space="0" w:color="auto"/>
            <w:right w:val="none" w:sz="0" w:space="0" w:color="auto"/>
          </w:divBdr>
        </w:div>
        <w:div w:id="1112286672">
          <w:marLeft w:val="0"/>
          <w:marRight w:val="0"/>
          <w:marTop w:val="0"/>
          <w:marBottom w:val="0"/>
          <w:divBdr>
            <w:top w:val="none" w:sz="0" w:space="0" w:color="auto"/>
            <w:left w:val="none" w:sz="0" w:space="0" w:color="auto"/>
            <w:bottom w:val="none" w:sz="0" w:space="0" w:color="auto"/>
            <w:right w:val="none" w:sz="0" w:space="0" w:color="auto"/>
          </w:divBdr>
        </w:div>
        <w:div w:id="541403753">
          <w:marLeft w:val="0"/>
          <w:marRight w:val="0"/>
          <w:marTop w:val="0"/>
          <w:marBottom w:val="0"/>
          <w:divBdr>
            <w:top w:val="none" w:sz="0" w:space="0" w:color="auto"/>
            <w:left w:val="none" w:sz="0" w:space="0" w:color="auto"/>
            <w:bottom w:val="none" w:sz="0" w:space="0" w:color="auto"/>
            <w:right w:val="none" w:sz="0" w:space="0" w:color="auto"/>
          </w:divBdr>
        </w:div>
        <w:div w:id="64256834">
          <w:marLeft w:val="0"/>
          <w:marRight w:val="0"/>
          <w:marTop w:val="0"/>
          <w:marBottom w:val="0"/>
          <w:divBdr>
            <w:top w:val="none" w:sz="0" w:space="0" w:color="auto"/>
            <w:left w:val="none" w:sz="0" w:space="0" w:color="auto"/>
            <w:bottom w:val="none" w:sz="0" w:space="0" w:color="auto"/>
            <w:right w:val="none" w:sz="0" w:space="0" w:color="auto"/>
          </w:divBdr>
        </w:div>
        <w:div w:id="195863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eer.ee/tegutse/sortimine/aid-17271/Kuidas-on-j%C3%A4%C3%A4tmemajandus-korraldatud-teie-kodukohas-" TargetMode="External"/><Relationship Id="rId3" Type="http://schemas.openxmlformats.org/officeDocument/2006/relationships/settings" Target="settings.xml"/><Relationship Id="rId7" Type="http://schemas.openxmlformats.org/officeDocument/2006/relationships/hyperlink" Target="http://ahi.envi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ir.ee/sites/default/files/jaatmeratas.pdf" TargetMode="External"/><Relationship Id="rId5" Type="http://schemas.openxmlformats.org/officeDocument/2006/relationships/hyperlink" Target="http://www.bioneer.ee/tegutse/sortimine/aid-3402/Bioneer-koostas-p%C3%B5hjaliku-j%C3%A4%C3%A4tmete-sortimise-juhe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3687</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Jõgisaar</dc:creator>
  <cp:keywords/>
  <dc:description/>
  <cp:lastModifiedBy>Katrin Jõgisaar</cp:lastModifiedBy>
  <cp:revision>2</cp:revision>
  <dcterms:created xsi:type="dcterms:W3CDTF">2016-02-12T08:50:00Z</dcterms:created>
  <dcterms:modified xsi:type="dcterms:W3CDTF">2016-02-12T13:23:00Z</dcterms:modified>
</cp:coreProperties>
</file>