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14E47943" w:rsidR="00642059" w:rsidRPr="00642059" w:rsidRDefault="00684190" w:rsidP="007C0C83">
            <w:pPr>
              <w:jc w:val="center"/>
              <w:rPr>
                <w:b/>
                <w:sz w:val="32"/>
                <w:szCs w:val="32"/>
              </w:rPr>
            </w:pPr>
            <w:r w:rsidRPr="00684190">
              <w:rPr>
                <w:rFonts w:ascii="Calibri" w:hAnsi="Calibri" w:cs="Calibri"/>
                <w:b/>
                <w:bCs/>
                <w:sz w:val="32"/>
                <w:szCs w:val="32"/>
              </w:rPr>
              <w:t>Huviharidus ja -tegevus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0440268C" w:rsidR="00642059" w:rsidRPr="00642059" w:rsidRDefault="00780A5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 noortest (7-19.a) on hõivatud huvihariduse ja -tegevustega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780A5C" w:rsidRPr="00A73B68" w14:paraId="2F725583" w14:textId="77777777" w:rsidTr="00780A5C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441226C0" w:rsidR="00780A5C" w:rsidRPr="00A73B68" w:rsidRDefault="00780A5C" w:rsidP="00780A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Huviringide kaasajastamine (luua noori paeluvaid huviringe)</w:t>
            </w:r>
          </w:p>
        </w:tc>
        <w:tc>
          <w:tcPr>
            <w:tcW w:w="7939" w:type="dxa"/>
            <w:vMerge w:val="restart"/>
            <w:vAlign w:val="center"/>
          </w:tcPr>
          <w:p w14:paraId="752C1504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Loodud traditsiooniliste ringide kõrvale noori kõnetavad huviringid (3-D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modelleer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T-Tok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videoring jne)</w:t>
            </w:r>
          </w:p>
          <w:p w14:paraId="2AE9E532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62F5E0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Kaardistatud on täiskasvanute ja noorte huvitegevuste soovid ja vajadused </w:t>
            </w:r>
          </w:p>
          <w:p w14:paraId="700BD251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407F55D0" w:rsidR="00780A5C" w:rsidRPr="00A73B68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Vajadustest lähtuvad huviringid on loodud, juhendajad leitud, kohad täidetud</w:t>
            </w:r>
          </w:p>
        </w:tc>
      </w:tr>
      <w:tr w:rsidR="00780A5C" w:rsidRPr="00A73B68" w14:paraId="6F4ECCA0" w14:textId="77777777" w:rsidTr="00780A5C">
        <w:trPr>
          <w:trHeight w:val="1258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48B8050" w14:textId="534974C9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Täiskasvanutele suunatud huviringid (eluks vajalikud oskused; mitmekesistada)</w:t>
            </w:r>
          </w:p>
        </w:tc>
        <w:tc>
          <w:tcPr>
            <w:tcW w:w="7939" w:type="dxa"/>
            <w:vMerge/>
            <w:vAlign w:val="center"/>
          </w:tcPr>
          <w:p w14:paraId="36C644EB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0A5C" w:rsidRPr="00A73B68" w14:paraId="51FDF9E1" w14:textId="77777777" w:rsidTr="00780A5C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E8D8D66" w14:textId="59963026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MK võimaluste laiendamine (rohkem õppekohti, uued õppekavad)</w:t>
            </w:r>
          </w:p>
        </w:tc>
        <w:tc>
          <w:tcPr>
            <w:tcW w:w="7939" w:type="dxa"/>
            <w:vAlign w:val="center"/>
          </w:tcPr>
          <w:p w14:paraId="48C708AD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20% kooliõpilastel (+ täiskasvanute kohad) on võimalus õppida muusikakoolis</w:t>
            </w:r>
          </w:p>
          <w:p w14:paraId="46A6296B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8E3858" w14:textId="7777777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MK on avatud uued „kaasaegsed“ õppekavad (nt rütmimuusika)</w:t>
            </w:r>
          </w:p>
          <w:p w14:paraId="37765740" w14:textId="55AB744F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Kaardistada täiskasvanute MK vajadus.</w:t>
            </w:r>
          </w:p>
        </w:tc>
      </w:tr>
      <w:tr w:rsidR="00780A5C" w:rsidRPr="00A73B68" w14:paraId="2E6E0EC7" w14:textId="77777777" w:rsidTr="00780A5C">
        <w:trPr>
          <w:trHeight w:val="843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C37F1A3" w14:textId="1FCB61D7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 huviringist koju</w:t>
            </w:r>
          </w:p>
        </w:tc>
        <w:tc>
          <w:tcPr>
            <w:tcW w:w="7939" w:type="dxa"/>
            <w:vAlign w:val="center"/>
          </w:tcPr>
          <w:p w14:paraId="593DAEF7" w14:textId="77E9416F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Ühistransport kooskõlas huviringidega</w:t>
            </w:r>
          </w:p>
        </w:tc>
      </w:tr>
      <w:tr w:rsidR="00780A5C" w:rsidRPr="00A73B68" w14:paraId="1174DEA7" w14:textId="77777777" w:rsidTr="00780A5C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80C2074" w14:textId="21A287B5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Huviringidele „pearaha“ toetus puudub – aga puudub ülevaade hindadest, kas see on vajalik (need ringid, mis on vallast väljas, kindlasti vajavad)</w:t>
            </w:r>
          </w:p>
        </w:tc>
        <w:tc>
          <w:tcPr>
            <w:tcW w:w="7939" w:type="dxa"/>
            <w:vAlign w:val="center"/>
          </w:tcPr>
          <w:p w14:paraId="5445B671" w14:textId="4C007F89" w:rsidR="00780A5C" w:rsidRDefault="00780A5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805B17" w14:textId="77777777" w:rsidR="00610AAB" w:rsidRDefault="00610AAB"/>
    <w:sectPr w:rsidR="00610AAB" w:rsidSect="004952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9521F"/>
    <w:rsid w:val="004F773D"/>
    <w:rsid w:val="00501272"/>
    <w:rsid w:val="00542C8D"/>
    <w:rsid w:val="0054456F"/>
    <w:rsid w:val="005E189B"/>
    <w:rsid w:val="005F7AD8"/>
    <w:rsid w:val="00610AAB"/>
    <w:rsid w:val="00642059"/>
    <w:rsid w:val="00684190"/>
    <w:rsid w:val="006C2913"/>
    <w:rsid w:val="007671EA"/>
    <w:rsid w:val="00780A5C"/>
    <w:rsid w:val="007C0C83"/>
    <w:rsid w:val="0096590A"/>
    <w:rsid w:val="00967D21"/>
    <w:rsid w:val="00975905"/>
    <w:rsid w:val="009D6A1D"/>
    <w:rsid w:val="009E2A13"/>
    <w:rsid w:val="00A73B68"/>
    <w:rsid w:val="00B67321"/>
    <w:rsid w:val="00B87842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4</cp:revision>
  <dcterms:created xsi:type="dcterms:W3CDTF">2024-01-12T10:36:00Z</dcterms:created>
  <dcterms:modified xsi:type="dcterms:W3CDTF">2024-01-31T12:16:00Z</dcterms:modified>
</cp:coreProperties>
</file>