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78B38" w14:textId="65C5E848" w:rsidR="00A22780" w:rsidRDefault="005E7893">
      <w:pPr>
        <w:rPr>
          <w:b/>
          <w:bCs/>
        </w:rPr>
      </w:pPr>
      <w:r w:rsidRPr="005E7893">
        <w:rPr>
          <w:b/>
          <w:bCs/>
        </w:rPr>
        <w:t>Keskkonnaloa menetluse algatamise teade</w:t>
      </w:r>
    </w:p>
    <w:p w14:paraId="483C6A8B" w14:textId="77777777" w:rsidR="005E7893" w:rsidRDefault="005E7893">
      <w:pPr>
        <w:rPr>
          <w:b/>
          <w:bCs/>
        </w:rPr>
      </w:pPr>
    </w:p>
    <w:p w14:paraId="46970317" w14:textId="77777777" w:rsidR="005E7893" w:rsidRDefault="005E7893" w:rsidP="005E7893">
      <w:pPr>
        <w:jc w:val="both"/>
      </w:pPr>
      <w:r w:rsidRPr="005E7893">
        <w:t>Keskkonnaamet teatab, et AS Silikaat (registrikood: </w:t>
      </w:r>
      <w:hyperlink r:id="rId4" w:tgtFrame="_blank" w:history="1">
        <w:r w:rsidRPr="005E7893">
          <w:rPr>
            <w:rStyle w:val="Hperlink"/>
          </w:rPr>
          <w:t>10022296</w:t>
        </w:r>
      </w:hyperlink>
      <w:r w:rsidRPr="005E7893">
        <w:t>) (aadress Pärnu mnt 238, Nõmme linnaosa, Tallinn, Harju maakond, 11624) 10.01.2025 esitatud Männiku XXIII liivakarjääri keskkonnaloa taotlus (esmataotlus registreeritud keskkonnaotsuste infosüsteemis KOTKAS 26.11.2024 menetluse nr M-130283 juurde, korrigeeritud taotlus 10.01.2025) on menetlusse võetud ning 20.02.2025 kirjaga nr DM-130283-7 algatatud taotletava tegevuse keskkonnamõju hindamine.</w:t>
      </w:r>
    </w:p>
    <w:p w14:paraId="2B2EA5BC" w14:textId="77777777" w:rsidR="005E7893" w:rsidRDefault="005E7893" w:rsidP="005E7893">
      <w:pPr>
        <w:jc w:val="both"/>
      </w:pPr>
      <w:r w:rsidRPr="005E7893">
        <w:t>Taotletav Männiku XXIII liivakarjäär asub Harju maakonnas Tallinna linnas (Nõmme linnaosas) riigile kuuluvatel kinnistutel Silikaltsiidi tn 26 (katastritunnus 78404:405:5120, registriosa nr 20003301) ja Silikaltsiidi tn 21 (katastritunnus 78401:101:4468, registriosa nr 14158650), mille riigivara valitseja on Majandus-ja Kommunikatsiooniministeerium ja volitatud asutus Maa- ja Ruumiamet.</w:t>
      </w:r>
    </w:p>
    <w:p w14:paraId="328C4E95" w14:textId="77777777" w:rsidR="005E7893" w:rsidRDefault="005E7893" w:rsidP="005E7893">
      <w:pPr>
        <w:jc w:val="both"/>
      </w:pPr>
      <w:r w:rsidRPr="005E7893">
        <w:t>Taotletava Männiku XXIII liivakarjääri mäeeraldise ja teenindusmaa pindala on 43,49 ha. Taotletav mäeeraldis hõlmab Tallinna-Saku liivamaardla (maavarade registri registrikaart nr 109) täiteliiva aktiivse tarbevaru plokki 193. Mäeeraldisega hõlmatavad varukogused on järgmised:</w:t>
      </w:r>
      <w:r>
        <w:t xml:space="preserve"> </w:t>
      </w:r>
      <w:r w:rsidRPr="005E7893">
        <w:t>193 plokk – täiteliiv, aktiivne tarbevaru - 2 083 tuh m³; kaevandatav varu - 1 622 tuh m³</w:t>
      </w:r>
      <w:r w:rsidRPr="005E7893">
        <w:br/>
      </w:r>
      <w:r w:rsidRPr="005E7893">
        <w:br/>
        <w:t xml:space="preserve">Maavara kasutusvaldkond on </w:t>
      </w:r>
      <w:proofErr w:type="spellStart"/>
      <w:r w:rsidRPr="005E7893">
        <w:t>üld</w:t>
      </w:r>
      <w:proofErr w:type="spellEnd"/>
      <w:r w:rsidRPr="005E7893">
        <w:t>- ja teedeehitus, kaevandamise keskmiseks aastamääraks taotletakse 135 tuh m³. Keskkonnaluba taotletakse 15 aastaks ning kaevandatud maa korrastatakse veekoguks.</w:t>
      </w:r>
    </w:p>
    <w:p w14:paraId="09E192B1" w14:textId="77777777" w:rsidR="005E7893" w:rsidRDefault="005E7893" w:rsidP="005E7893">
      <w:pPr>
        <w:jc w:val="both"/>
      </w:pPr>
      <w:r w:rsidRPr="005E7893">
        <w:t>Keskkonnaloa taotluse ja muude asjassepuutuvate dokumentidega on võimalik tutvuda tööpäeviti lähimas Keskkonnaameti kontoris (+372 662 5999, info@keskkonnaamet.ee).</w:t>
      </w:r>
      <w:r w:rsidRPr="005E7893">
        <w:br/>
      </w:r>
    </w:p>
    <w:p w14:paraId="04B7701B" w14:textId="77777777" w:rsidR="005E7893" w:rsidRDefault="005E7893" w:rsidP="005E7893">
      <w:pPr>
        <w:jc w:val="both"/>
      </w:pPr>
      <w:r w:rsidRPr="005E7893">
        <w:t>Taotlus on digitaalselt kättesaadav keskkonnaotsuste infosüsteemis </w:t>
      </w:r>
      <w:hyperlink r:id="rId5" w:tgtFrame="_blank" w:history="1">
        <w:r w:rsidRPr="005E7893">
          <w:rPr>
            <w:rStyle w:val="Hperlink"/>
          </w:rPr>
          <w:t>https://kotkas.envir.ee/dokument/DM-130283-7</w:t>
        </w:r>
      </w:hyperlink>
    </w:p>
    <w:p w14:paraId="5F98B0DE" w14:textId="0C546DF0" w:rsidR="005E7893" w:rsidRDefault="005E7893" w:rsidP="005E7893">
      <w:pPr>
        <w:jc w:val="both"/>
      </w:pPr>
      <w:r w:rsidRPr="005E7893">
        <w:br/>
        <w:t>Kuni keskkonnaloa andmise või andmisest keeldumise otsuse tegemiseni on igaühel õigus esitada Keskkonnaametile taotluse kohta põhjendatud ettepanekuid ja vastuväiteid.  Ettepanekuid ja vastuväiteid võib esitada suuliselt või kirjalikult e-posti aadressile info@keskkonnaamet.ee või postiaadressile Roheline 64, 80010 Pärnu. </w:t>
      </w:r>
      <w:r w:rsidRPr="005E7893">
        <w:br/>
      </w:r>
      <w:r w:rsidRPr="005E7893">
        <w:br/>
        <w:t>Keskkonnaloa eelnõu valmimisest teavitab Keskkonnaamet täiendavalt ametlikus väljaandes Ametlikud Teadaanded.</w:t>
      </w:r>
    </w:p>
    <w:sectPr w:rsidR="005E7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93"/>
    <w:rsid w:val="005E7893"/>
    <w:rsid w:val="008C4D13"/>
    <w:rsid w:val="00A22780"/>
    <w:rsid w:val="00D5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465F"/>
  <w15:chartTrackingRefBased/>
  <w15:docId w15:val="{251D072A-7E87-43FC-B712-565E8DCF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E7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E7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E78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E78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E78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E78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E78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E78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E78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E78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E78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E78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E7893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E7893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E789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E789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E789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E789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E78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E7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E78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E78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E7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E789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E789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E789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E78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E789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E7893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5E7893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E7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tkas.envir.ee/dokument/DM-130283-7" TargetMode="External"/><Relationship Id="rId4" Type="http://schemas.openxmlformats.org/officeDocument/2006/relationships/hyperlink" Target="https://ariregister.rik.ee/ettevotja.py?ark=10022296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Maigi Tenisson</dc:creator>
  <cp:keywords/>
  <dc:description/>
  <cp:lastModifiedBy>Maigi Tenisson</cp:lastModifiedBy>
  <cp:revision>1</cp:revision>
  <dcterms:created xsi:type="dcterms:W3CDTF">2025-02-26T15:45:00Z</dcterms:created>
  <dcterms:modified xsi:type="dcterms:W3CDTF">2025-02-26T15:46:00Z</dcterms:modified>
</cp:coreProperties>
</file>