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5D21C" w14:textId="494D029C" w:rsidR="00E24647" w:rsidRPr="00596F57" w:rsidRDefault="006973CE" w:rsidP="00F040D5">
      <w:pPr>
        <w:rPr>
          <w:b/>
          <w:bCs/>
        </w:rPr>
      </w:pPr>
      <w:r w:rsidRPr="00596F57">
        <w:rPr>
          <w:b/>
          <w:bCs/>
        </w:rPr>
        <w:t>TEHNILINE KIRJELDUS</w:t>
      </w:r>
    </w:p>
    <w:p w14:paraId="07DCDE03" w14:textId="77777777" w:rsidR="00447030" w:rsidRPr="00596F57" w:rsidRDefault="00447030" w:rsidP="00F040D5">
      <w:pPr>
        <w:rPr>
          <w:lang w:eastAsia="en-US"/>
        </w:rPr>
      </w:pPr>
    </w:p>
    <w:p w14:paraId="393A399D" w14:textId="77777777" w:rsidR="00E24647" w:rsidRPr="00596F57" w:rsidRDefault="00E24647" w:rsidP="00E24647">
      <w:pPr>
        <w:suppressAutoHyphens/>
        <w:autoSpaceDN w:val="0"/>
        <w:spacing w:before="0"/>
        <w:textAlignment w:val="baseline"/>
      </w:pPr>
      <w:r w:rsidRPr="00596F57">
        <w:t>Hankija: SAKU VALLAVALITSUS (registrikood 75019738)</w:t>
      </w:r>
    </w:p>
    <w:p w14:paraId="09C113C8" w14:textId="40428D1C" w:rsidR="00E24647" w:rsidRPr="00596F57" w:rsidRDefault="00E24647" w:rsidP="00E24647">
      <w:pPr>
        <w:suppressAutoHyphens/>
        <w:autoSpaceDN w:val="0"/>
        <w:spacing w:before="0"/>
        <w:textAlignment w:val="baseline"/>
      </w:pPr>
      <w:r w:rsidRPr="00596F57">
        <w:t>Hankemenetluse nimetus: „</w:t>
      </w:r>
      <w:bookmarkStart w:id="0" w:name="_Hlk66819338"/>
      <w:bookmarkStart w:id="1" w:name="_Hlk65580732"/>
      <w:r w:rsidR="00183AC1" w:rsidRPr="00596F57">
        <w:t>Saku aleviku teede ja parklate rekonstrueerimise projekti</w:t>
      </w:r>
      <w:r w:rsidR="00BA6B42">
        <w:t xml:space="preserve">de </w:t>
      </w:r>
      <w:r w:rsidR="00183AC1" w:rsidRPr="00596F57">
        <w:t>koostamine</w:t>
      </w:r>
      <w:bookmarkEnd w:id="0"/>
      <w:r w:rsidRPr="00596F57">
        <w:t>”</w:t>
      </w:r>
      <w:bookmarkEnd w:id="1"/>
    </w:p>
    <w:p w14:paraId="4F2087AB" w14:textId="77777777" w:rsidR="00E24647" w:rsidRPr="00596F57" w:rsidRDefault="00E24647" w:rsidP="00E24647">
      <w:pPr>
        <w:suppressAutoHyphens/>
        <w:autoSpaceDN w:val="0"/>
        <w:spacing w:before="0"/>
        <w:textAlignment w:val="baseline"/>
      </w:pPr>
      <w:r w:rsidRPr="00596F57">
        <w:t>Hankemenetluse liik: väikehange</w:t>
      </w:r>
    </w:p>
    <w:p w14:paraId="5513289F" w14:textId="3A3EB31F" w:rsidR="00E61080" w:rsidRPr="00596F57" w:rsidRDefault="001C4A48" w:rsidP="002A0CEA">
      <w:pPr>
        <w:pStyle w:val="Pealkiri1"/>
        <w:ind w:left="709" w:hanging="709"/>
        <w:rPr>
          <w:rFonts w:cs="Times New Roman"/>
          <w:szCs w:val="24"/>
        </w:rPr>
      </w:pPr>
      <w:r w:rsidRPr="00596F57">
        <w:rPr>
          <w:rFonts w:cs="Times New Roman"/>
          <w:szCs w:val="24"/>
        </w:rPr>
        <w:t>HANKE OBJEKT</w:t>
      </w:r>
    </w:p>
    <w:p w14:paraId="5B0A51D9" w14:textId="48A9C9EB" w:rsidR="00E61080" w:rsidRPr="00596F57" w:rsidRDefault="00E24647" w:rsidP="002A0CEA">
      <w:pPr>
        <w:pStyle w:val="Loendilik"/>
        <w:numPr>
          <w:ilvl w:val="1"/>
          <w:numId w:val="29"/>
        </w:numPr>
        <w:ind w:left="709" w:hanging="709"/>
      </w:pPr>
      <w:r w:rsidRPr="00596F57">
        <w:t xml:space="preserve">Hanke objektiks </w:t>
      </w:r>
      <w:r w:rsidR="00DA31A3" w:rsidRPr="00596F57">
        <w:t>on projekt</w:t>
      </w:r>
      <w:r w:rsidR="00596F57">
        <w:t>id</w:t>
      </w:r>
      <w:r w:rsidR="00DA31A3" w:rsidRPr="00596F57">
        <w:t xml:space="preserve"> kõnni- ja sõidu</w:t>
      </w:r>
      <w:r w:rsidRPr="00596F57">
        <w:t xml:space="preserve">teede </w:t>
      </w:r>
      <w:r w:rsidR="00DA31A3" w:rsidRPr="00596F57">
        <w:t>ning</w:t>
      </w:r>
      <w:r w:rsidRPr="00596F57">
        <w:t xml:space="preserve"> park</w:t>
      </w:r>
      <w:r w:rsidR="00B77005">
        <w:t>la</w:t>
      </w:r>
      <w:r w:rsidRPr="00596F57">
        <w:t>te remontimiseks</w:t>
      </w:r>
      <w:r w:rsidR="00DA31A3" w:rsidRPr="00596F57">
        <w:t xml:space="preserve"> ning asfalteerimiseks või kõnniteekiviga katmiseks vastavalt remonditavale teele.  </w:t>
      </w:r>
    </w:p>
    <w:p w14:paraId="35F2D5DD" w14:textId="1990BD2D" w:rsidR="00E61080" w:rsidRPr="00596F57" w:rsidRDefault="001C4A48" w:rsidP="002A0CEA">
      <w:pPr>
        <w:pStyle w:val="Pealkiri1"/>
        <w:ind w:left="709" w:hanging="709"/>
        <w:rPr>
          <w:rFonts w:cs="Times New Roman"/>
          <w:szCs w:val="24"/>
        </w:rPr>
      </w:pPr>
      <w:r w:rsidRPr="00596F57">
        <w:rPr>
          <w:rFonts w:cs="Times New Roman"/>
          <w:szCs w:val="24"/>
        </w:rPr>
        <w:t>TERMINID</w:t>
      </w:r>
    </w:p>
    <w:p w14:paraId="40034591" w14:textId="7D2D3B67" w:rsidR="00E61080" w:rsidRPr="00596F57" w:rsidRDefault="00DD4A46" w:rsidP="002A0CEA">
      <w:pPr>
        <w:ind w:left="709" w:hanging="709"/>
        <w:rPr>
          <w:lang w:eastAsia="en-US"/>
        </w:rPr>
      </w:pPr>
      <w:r>
        <w:t xml:space="preserve">2.1. </w:t>
      </w:r>
      <w:r w:rsidR="001C4A48">
        <w:tab/>
      </w:r>
      <w:r w:rsidR="00E61080" w:rsidRPr="00596F57">
        <w:t xml:space="preserve">Tehnilises kirjelduses on Saku Vallavalitsust nimetatud </w:t>
      </w:r>
      <w:r w:rsidR="007656F1" w:rsidRPr="00596F57">
        <w:t>h</w:t>
      </w:r>
      <w:r w:rsidR="00E61080" w:rsidRPr="00596F57">
        <w:t xml:space="preserve">ankijaks või </w:t>
      </w:r>
      <w:r w:rsidR="007656F1" w:rsidRPr="00596F57">
        <w:t>t</w:t>
      </w:r>
      <w:r w:rsidR="00E61080" w:rsidRPr="00596F57">
        <w:t>ellijaks.</w:t>
      </w:r>
    </w:p>
    <w:p w14:paraId="5890B40D" w14:textId="10B49ECD" w:rsidR="00F44CEC" w:rsidRPr="00596F57" w:rsidRDefault="00DD4A46" w:rsidP="002A0CEA">
      <w:pPr>
        <w:ind w:left="709" w:hanging="709"/>
      </w:pPr>
      <w:r>
        <w:t xml:space="preserve">2.2. </w:t>
      </w:r>
      <w:r w:rsidR="001C4A48">
        <w:tab/>
      </w:r>
      <w:r w:rsidR="00E61080" w:rsidRPr="00596F57">
        <w:t xml:space="preserve">Isikut, kellega käesoleva riigihanke tulemusena kavatsetakse sõlmida töövõtuleping, nimetatakse </w:t>
      </w:r>
      <w:r w:rsidR="007656F1" w:rsidRPr="00596F57">
        <w:t>t</w:t>
      </w:r>
      <w:r w:rsidR="00E61080" w:rsidRPr="00596F57">
        <w:t>öövõtjaks</w:t>
      </w:r>
      <w:r w:rsidR="00F44CEC" w:rsidRPr="00596F57">
        <w:t>.</w:t>
      </w:r>
    </w:p>
    <w:p w14:paraId="42583189" w14:textId="38C60676" w:rsidR="00302C14" w:rsidRPr="00596F57" w:rsidRDefault="001C4A48" w:rsidP="002A0CEA">
      <w:pPr>
        <w:pStyle w:val="Pealkiri1"/>
        <w:ind w:left="709" w:hanging="709"/>
        <w:rPr>
          <w:rFonts w:cs="Times New Roman"/>
          <w:szCs w:val="24"/>
        </w:rPr>
      </w:pPr>
      <w:r w:rsidRPr="00596F57">
        <w:rPr>
          <w:rFonts w:cs="Times New Roman"/>
          <w:szCs w:val="24"/>
        </w:rPr>
        <w:t>HANK</w:t>
      </w:r>
      <w:r>
        <w:rPr>
          <w:rFonts w:cs="Times New Roman"/>
          <w:szCs w:val="24"/>
        </w:rPr>
        <w:t>E</w:t>
      </w:r>
      <w:r w:rsidRPr="00596F57">
        <w:rPr>
          <w:rFonts w:cs="Times New Roman"/>
          <w:szCs w:val="24"/>
        </w:rPr>
        <w:t xml:space="preserve"> EESMÄRK, TÄHTAJAD JA PAKKUMUSE MAKSUMUSE ESITAMINE</w:t>
      </w:r>
    </w:p>
    <w:p w14:paraId="4C71344D" w14:textId="7F2EF085" w:rsidR="00302C14" w:rsidRPr="00596F57" w:rsidRDefault="00302C14" w:rsidP="002A0CEA">
      <w:pPr>
        <w:pStyle w:val="Vahedeta"/>
        <w:numPr>
          <w:ilvl w:val="1"/>
          <w:numId w:val="6"/>
        </w:numPr>
        <w:ind w:left="709" w:hanging="709"/>
      </w:pPr>
      <w:r w:rsidRPr="00596F57">
        <w:t xml:space="preserve">Koostada </w:t>
      </w:r>
      <w:bookmarkStart w:id="2" w:name="_Hlk66819402"/>
      <w:r w:rsidRPr="00596F57">
        <w:t xml:space="preserve">Saku vallas Saku alevikus </w:t>
      </w:r>
      <w:r w:rsidR="007656F1" w:rsidRPr="00596F57">
        <w:t xml:space="preserve">Oja tänava, </w:t>
      </w:r>
      <w:r w:rsidR="004D5C09" w:rsidRPr="00596F57">
        <w:t xml:space="preserve">Teaduse tänava, Lauliku tänava ja </w:t>
      </w:r>
      <w:r w:rsidR="007656F1" w:rsidRPr="00596F57">
        <w:t>Tallinna tn 17-21 kinnistu</w:t>
      </w:r>
      <w:r w:rsidR="004D5C09" w:rsidRPr="00596F57">
        <w:t xml:space="preserve">tel ning </w:t>
      </w:r>
      <w:r w:rsidR="007656F1" w:rsidRPr="00596F57">
        <w:t xml:space="preserve">nende ümbruses </w:t>
      </w:r>
      <w:r w:rsidR="004D5C09" w:rsidRPr="00596F57">
        <w:t>kõnniteede, sõiduteede, parkimisalade ja  prügilate alade renoveerimis</w:t>
      </w:r>
      <w:r w:rsidR="00596F57">
        <w:t>e</w:t>
      </w:r>
      <w:r w:rsidR="004D5C09" w:rsidRPr="00596F57">
        <w:t>ks põhiprojekt</w:t>
      </w:r>
      <w:bookmarkEnd w:id="2"/>
      <w:r w:rsidR="00596F57">
        <w:t>id</w:t>
      </w:r>
      <w:r w:rsidR="004D5C09" w:rsidRPr="00596F57">
        <w:t>, millele tuginedes t</w:t>
      </w:r>
      <w:r w:rsidR="007656F1" w:rsidRPr="00596F57">
        <w:t>ellija kuulutab välja</w:t>
      </w:r>
      <w:r w:rsidR="004D5C09" w:rsidRPr="00596F57">
        <w:t xml:space="preserve"> loetletud alade </w:t>
      </w:r>
      <w:r w:rsidR="007656F1" w:rsidRPr="00596F57">
        <w:t>ehituse hanke.</w:t>
      </w:r>
      <w:r w:rsidRPr="00596F57">
        <w:t xml:space="preserve"> </w:t>
      </w:r>
    </w:p>
    <w:p w14:paraId="2DF05E84" w14:textId="5B18961B" w:rsidR="00302C14" w:rsidRPr="00596F57" w:rsidRDefault="00302C14" w:rsidP="002A0CEA">
      <w:pPr>
        <w:pStyle w:val="Vahedeta"/>
        <w:numPr>
          <w:ilvl w:val="1"/>
          <w:numId w:val="6"/>
        </w:numPr>
        <w:ind w:left="709" w:hanging="709"/>
      </w:pPr>
      <w:r w:rsidRPr="00596F57">
        <w:t>Teostada ja tao</w:t>
      </w:r>
      <w:r w:rsidR="001C4A48">
        <w:t>tl</w:t>
      </w:r>
      <w:r w:rsidRPr="00596F57">
        <w:t xml:space="preserve">eda tuleb kõik projektide koostamiseks vajalikud uuringud, tingimused ja load. Projektid peavad sisaldama </w:t>
      </w:r>
      <w:r w:rsidR="00EA244B" w:rsidRPr="00596F57">
        <w:t>t</w:t>
      </w:r>
      <w:r w:rsidRPr="00596F57">
        <w:t xml:space="preserve">eede ehitamise terviklahendust koos kõikide vajalike eriosade lahendustega. </w:t>
      </w:r>
    </w:p>
    <w:p w14:paraId="7966C10C" w14:textId="2B636413" w:rsidR="00302C14" w:rsidRPr="00596F57" w:rsidRDefault="00302C14" w:rsidP="002A0CEA">
      <w:pPr>
        <w:pStyle w:val="Vahedeta"/>
        <w:numPr>
          <w:ilvl w:val="1"/>
          <w:numId w:val="6"/>
        </w:numPr>
        <w:ind w:left="709" w:hanging="709"/>
      </w:pPr>
      <w:r w:rsidRPr="00596F57">
        <w:t>Töövõtjal tuleb koostada projektlahendused vastavalt käesolevale tehnilisele kirjeldusele.</w:t>
      </w:r>
    </w:p>
    <w:p w14:paraId="1F02F6DC" w14:textId="1428749E" w:rsidR="00DA31A3" w:rsidRPr="00596F57" w:rsidRDefault="00DA31A3" w:rsidP="002A0CEA">
      <w:pPr>
        <w:pStyle w:val="Vahedeta"/>
        <w:numPr>
          <w:ilvl w:val="1"/>
          <w:numId w:val="6"/>
        </w:numPr>
        <w:ind w:left="709" w:hanging="709"/>
      </w:pPr>
      <w:r w:rsidRPr="00596F57">
        <w:t xml:space="preserve">Töö teostamise tähtaeg on </w:t>
      </w:r>
      <w:r w:rsidR="000C05C7" w:rsidRPr="00596F57">
        <w:t>16.06</w:t>
      </w:r>
      <w:r w:rsidR="00117968" w:rsidRPr="00596F57">
        <w:t>.2021</w:t>
      </w:r>
      <w:r w:rsidR="00EA244B" w:rsidRPr="00596F57">
        <w:t>.</w:t>
      </w:r>
    </w:p>
    <w:p w14:paraId="25042746" w14:textId="6E46DC54" w:rsidR="00DA31A3" w:rsidRPr="00596F57" w:rsidRDefault="005266CB" w:rsidP="002A0CEA">
      <w:pPr>
        <w:pStyle w:val="Vahedeta"/>
        <w:numPr>
          <w:ilvl w:val="1"/>
          <w:numId w:val="6"/>
        </w:numPr>
        <w:ind w:left="709" w:hanging="709"/>
      </w:pPr>
      <w:r w:rsidRPr="00596F57">
        <w:t>Töövõtja alustab tööde tegemisega koheselt pärast hanke</w:t>
      </w:r>
      <w:r w:rsidR="00EA244B" w:rsidRPr="00596F57">
        <w:t>tulemuste</w:t>
      </w:r>
      <w:r w:rsidRPr="00596F57">
        <w:t xml:space="preserve"> selgumist.</w:t>
      </w:r>
    </w:p>
    <w:p w14:paraId="7FFD4A25" w14:textId="645D589E" w:rsidR="005266CB" w:rsidRPr="00596F57" w:rsidRDefault="005266CB" w:rsidP="002A0CEA">
      <w:pPr>
        <w:numPr>
          <w:ilvl w:val="1"/>
          <w:numId w:val="6"/>
        </w:numPr>
        <w:suppressAutoHyphens/>
        <w:ind w:left="709" w:hanging="709"/>
      </w:pPr>
      <w:r w:rsidRPr="00596F57">
        <w:t xml:space="preserve">Pakkumuse maksumus peab sisaldama kõiki kulusid, mis on vajalikud tellija eesmärgi saavutamiseks, arvestades samuti tingimusi, mida </w:t>
      </w:r>
      <w:r w:rsidR="00EA244B" w:rsidRPr="00596F57">
        <w:t>t</w:t>
      </w:r>
      <w:r w:rsidRPr="00596F57">
        <w:t>ellija ei ole kirjeldanud, kuid mis on vajalikud tellija eesmärgi saavutamiseks.</w:t>
      </w:r>
    </w:p>
    <w:p w14:paraId="3312610F" w14:textId="77777777" w:rsidR="005266CB" w:rsidRPr="00596F57" w:rsidRDefault="005266CB" w:rsidP="002A0CEA">
      <w:pPr>
        <w:numPr>
          <w:ilvl w:val="1"/>
          <w:numId w:val="6"/>
        </w:numPr>
        <w:suppressAutoHyphens/>
        <w:ind w:left="709" w:hanging="709"/>
      </w:pPr>
      <w:r w:rsidRPr="00596F57">
        <w:t>Tuginedes töövõtja ametialasele professionaalsusele eeldab tellija, et töövõtja on enne pakkumuse esitamist põhjalikult tutvunud dokumentatsiooniga ja tehnilises kirjelduses  loetletud teedega ning seal valitsevate tingimustega, võtnud arvesse kõik kirjeldatud ja tööde teostamiseks vajalikud kirjeldamata tööd ning muud piiravad ja tööde teostamist kitsendavad tingimused.</w:t>
      </w:r>
    </w:p>
    <w:p w14:paraId="62D42787" w14:textId="6C1D8B13" w:rsidR="005266CB" w:rsidRPr="00596F57" w:rsidRDefault="005266CB" w:rsidP="002A0CEA">
      <w:pPr>
        <w:numPr>
          <w:ilvl w:val="1"/>
          <w:numId w:val="6"/>
        </w:numPr>
        <w:suppressAutoHyphens/>
        <w:ind w:left="709" w:hanging="709"/>
      </w:pPr>
      <w:r w:rsidRPr="00596F57">
        <w:t>J</w:t>
      </w:r>
      <w:r w:rsidRPr="00596F57">
        <w:rPr>
          <w:lang w:eastAsia="et-EE"/>
        </w:rPr>
        <w:t>uhul</w:t>
      </w:r>
      <w:r w:rsidR="00EA244B" w:rsidRPr="00596F57">
        <w:rPr>
          <w:lang w:eastAsia="et-EE"/>
        </w:rPr>
        <w:t>,</w:t>
      </w:r>
      <w:r w:rsidRPr="00596F57">
        <w:rPr>
          <w:lang w:eastAsia="et-EE"/>
        </w:rPr>
        <w:t xml:space="preserve"> kui hanke alusdokumentides on vastuolu, tuleb hankemenetluse käigus esitada tellijale küsimused selgituste saamiseks. </w:t>
      </w:r>
    </w:p>
    <w:p w14:paraId="402D0150" w14:textId="6028BFE5" w:rsidR="005266CB" w:rsidRPr="00596F57" w:rsidRDefault="005266CB" w:rsidP="002A0CEA">
      <w:pPr>
        <w:numPr>
          <w:ilvl w:val="1"/>
          <w:numId w:val="6"/>
        </w:numPr>
        <w:suppressAutoHyphens/>
        <w:ind w:left="709" w:hanging="709"/>
      </w:pPr>
      <w:r w:rsidRPr="00596F57">
        <w:rPr>
          <w:lang w:eastAsia="et-EE"/>
        </w:rPr>
        <w:t>Pakkumuses ei ole ettenägematute tööde reservi. Töövõtja on kohustatud vea ilmnemisel tellijat konsulteerima või arvutama uuesti juba tehtu tööd või uute tööde mahud tee remonditööde teostamise lõpuni ilma täiendavat tasu saamata.</w:t>
      </w:r>
    </w:p>
    <w:p w14:paraId="7608D40E" w14:textId="54D1F49B" w:rsidR="00302C14" w:rsidRPr="00596F57" w:rsidRDefault="002A0CEA" w:rsidP="002A0CEA">
      <w:pPr>
        <w:pStyle w:val="Pealkiri1"/>
        <w:ind w:left="709" w:hanging="709"/>
        <w:rPr>
          <w:rFonts w:cs="Times New Roman"/>
          <w:szCs w:val="24"/>
        </w:rPr>
      </w:pPr>
      <w:r w:rsidRPr="00596F57">
        <w:rPr>
          <w:rFonts w:cs="Times New Roman"/>
          <w:szCs w:val="24"/>
        </w:rPr>
        <w:t>OBJEKTIDE KIRJELDUSED</w:t>
      </w:r>
    </w:p>
    <w:p w14:paraId="0900C55F" w14:textId="00BAF7F9" w:rsidR="00CE57C7" w:rsidRPr="00596F57" w:rsidRDefault="00302C14" w:rsidP="00EA244B">
      <w:pPr>
        <w:pStyle w:val="Normaallaadveeb"/>
        <w:jc w:val="both"/>
        <w:rPr>
          <w:rFonts w:ascii="Times New Roman" w:hAnsi="Times New Roman" w:cs="Times New Roman"/>
          <w:lang w:eastAsia="et-EE"/>
        </w:rPr>
      </w:pPr>
      <w:r w:rsidRPr="00596F57">
        <w:rPr>
          <w:rFonts w:ascii="Times New Roman" w:hAnsi="Times New Roman" w:cs="Times New Roman"/>
        </w:rPr>
        <w:t>Projekteeritav</w:t>
      </w:r>
      <w:r w:rsidR="007656F1" w:rsidRPr="00596F57">
        <w:rPr>
          <w:rFonts w:ascii="Times New Roman" w:hAnsi="Times New Roman" w:cs="Times New Roman"/>
        </w:rPr>
        <w:t xml:space="preserve">ad teed asuvad </w:t>
      </w:r>
      <w:r w:rsidRPr="00596F57">
        <w:rPr>
          <w:rFonts w:ascii="Times New Roman" w:hAnsi="Times New Roman" w:cs="Times New Roman"/>
        </w:rPr>
        <w:t>Harju maakonnas Saku vallas Saku alevikus.</w:t>
      </w:r>
      <w:r w:rsidR="00006BD3" w:rsidRPr="00596F57">
        <w:rPr>
          <w:rFonts w:ascii="Times New Roman" w:hAnsi="Times New Roman" w:cs="Times New Roman"/>
        </w:rPr>
        <w:t xml:space="preserve"> Kaart objektidega </w:t>
      </w:r>
      <w:r w:rsidR="001C4A48">
        <w:rPr>
          <w:rFonts w:ascii="Times New Roman" w:hAnsi="Times New Roman" w:cs="Times New Roman"/>
        </w:rPr>
        <w:t>asub</w:t>
      </w:r>
      <w:r w:rsidR="00794147" w:rsidRPr="00596F57">
        <w:rPr>
          <w:rFonts w:ascii="Times New Roman" w:hAnsi="Times New Roman" w:cs="Times New Roman"/>
        </w:rPr>
        <w:t xml:space="preserve"> Maa</w:t>
      </w:r>
      <w:r w:rsidR="001C4A48">
        <w:rPr>
          <w:rFonts w:ascii="Times New Roman" w:hAnsi="Times New Roman" w:cs="Times New Roman"/>
        </w:rPr>
        <w:t>-</w:t>
      </w:r>
      <w:r w:rsidR="00794147" w:rsidRPr="00596F57">
        <w:rPr>
          <w:rFonts w:ascii="Times New Roman" w:hAnsi="Times New Roman" w:cs="Times New Roman"/>
        </w:rPr>
        <w:t>ameti kaardiserveris aadressil</w:t>
      </w:r>
      <w:r w:rsidR="00006BD3" w:rsidRPr="00596F57">
        <w:rPr>
          <w:rFonts w:ascii="Times New Roman" w:hAnsi="Times New Roman" w:cs="Times New Roman"/>
        </w:rPr>
        <w:t xml:space="preserve"> </w:t>
      </w:r>
      <w:hyperlink w:history="1"/>
      <w:hyperlink r:id="rId5" w:history="1">
        <w:r w:rsidR="00CE57C7" w:rsidRPr="00596F57">
          <w:rPr>
            <w:rStyle w:val="Hperlink"/>
            <w:rFonts w:ascii="Times New Roman" w:hAnsi="Times New Roman" w:cs="Times New Roman"/>
          </w:rPr>
          <w:t>https://xgis.maaamet.ee/xgis2/page/link/VwZJC4Vh</w:t>
        </w:r>
      </w:hyperlink>
      <w:r w:rsidR="00CE57C7" w:rsidRPr="00596F57">
        <w:rPr>
          <w:rFonts w:ascii="Times New Roman" w:hAnsi="Times New Roman" w:cs="Times New Roman"/>
        </w:rPr>
        <w:t xml:space="preserve">. </w:t>
      </w:r>
    </w:p>
    <w:p w14:paraId="4BBC101A" w14:textId="7DA088A0" w:rsidR="00302C14" w:rsidRPr="00596F57" w:rsidRDefault="00794147" w:rsidP="00302C14">
      <w:r w:rsidRPr="00596F57">
        <w:lastRenderedPageBreak/>
        <w:t xml:space="preserve"> </w:t>
      </w:r>
    </w:p>
    <w:p w14:paraId="2F7722D6" w14:textId="77777777" w:rsidR="00EA244B" w:rsidRPr="00596F57" w:rsidRDefault="00EA244B" w:rsidP="00302C14"/>
    <w:p w14:paraId="2755860B" w14:textId="153936E4" w:rsidR="007656F1" w:rsidRPr="00596F57" w:rsidRDefault="007656F1" w:rsidP="00302C14">
      <w:r w:rsidRPr="00596F57">
        <w:t>Oja tänav</w:t>
      </w:r>
      <w:r w:rsidR="000F5D94" w:rsidRPr="00596F57">
        <w:t xml:space="preserve">. </w:t>
      </w:r>
      <w:r w:rsidR="00945925" w:rsidRPr="00596F57">
        <w:t xml:space="preserve">Hetkeseis: kruuskattega tee. </w:t>
      </w:r>
      <w:r w:rsidR="000F5D94" w:rsidRPr="00596F57">
        <w:t>Projekteerida asfalt</w:t>
      </w:r>
      <w:r w:rsidR="00006BD3" w:rsidRPr="00596F57">
        <w:t xml:space="preserve">kattega </w:t>
      </w:r>
      <w:r w:rsidR="000F5D94" w:rsidRPr="00596F57">
        <w:t>tee keskmise laiusega 4,75m</w:t>
      </w:r>
      <w:r w:rsidR="00EA244B" w:rsidRPr="00596F57">
        <w:t>,</w:t>
      </w:r>
      <w:r w:rsidR="000F5D94" w:rsidRPr="00596F57">
        <w:t xml:space="preserve"> pikkusega 95m.</w:t>
      </w:r>
      <w:r w:rsidR="00945925" w:rsidRPr="00596F57">
        <w:t xml:space="preserve"> </w:t>
      </w:r>
    </w:p>
    <w:p w14:paraId="08C28865" w14:textId="7D71A578" w:rsidR="00302C14" w:rsidRPr="00596F57" w:rsidRDefault="005B06C8" w:rsidP="00302C14">
      <w:r w:rsidRPr="00596F57">
        <w:rPr>
          <w:noProof/>
        </w:rPr>
        <w:drawing>
          <wp:inline distT="0" distB="0" distL="0" distR="0" wp14:anchorId="4899BE47" wp14:editId="70C4AFC5">
            <wp:extent cx="4284345" cy="2917624"/>
            <wp:effectExtent l="0" t="0" r="1905"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2515" cy="2923188"/>
                    </a:xfrm>
                    <a:prstGeom prst="rect">
                      <a:avLst/>
                    </a:prstGeom>
                    <a:noFill/>
                    <a:ln>
                      <a:noFill/>
                    </a:ln>
                  </pic:spPr>
                </pic:pic>
              </a:graphicData>
            </a:graphic>
          </wp:inline>
        </w:drawing>
      </w:r>
    </w:p>
    <w:p w14:paraId="5FDD66DD" w14:textId="77777777" w:rsidR="005266CB" w:rsidRPr="00596F57" w:rsidRDefault="005266CB" w:rsidP="005266CB"/>
    <w:p w14:paraId="41E2B22C" w14:textId="7E3FC4D8" w:rsidR="00F040D5" w:rsidRPr="00596F57" w:rsidRDefault="005266CB" w:rsidP="005266CB">
      <w:r w:rsidRPr="00596F57">
        <w:t xml:space="preserve">Teaduse 15a ja 17a. Hetkeseis: lagunenud asfalt ja katkised äärekivid. Projekteerida uus kõnnitee- ja sõidutee asfaltkate ning uued äärekivid. </w:t>
      </w:r>
      <w:r w:rsidR="00F040D5" w:rsidRPr="00596F57">
        <w:t>Tee pikkus orienteeruvalt 143m, sõidutee laius 4,5m, kõnnitee laius 2m.</w:t>
      </w:r>
    </w:p>
    <w:p w14:paraId="139A6EE5" w14:textId="57BFC0A4" w:rsidR="005266CB" w:rsidRPr="00596F57" w:rsidRDefault="005266CB" w:rsidP="00302C14">
      <w:r w:rsidRPr="00596F57">
        <w:rPr>
          <w:noProof/>
        </w:rPr>
        <w:drawing>
          <wp:inline distT="0" distB="0" distL="0" distR="0" wp14:anchorId="31B58144" wp14:editId="095D34D0">
            <wp:extent cx="4651375" cy="4249420"/>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1375" cy="4249420"/>
                    </a:xfrm>
                    <a:prstGeom prst="rect">
                      <a:avLst/>
                    </a:prstGeom>
                    <a:noFill/>
                  </pic:spPr>
                </pic:pic>
              </a:graphicData>
            </a:graphic>
          </wp:inline>
        </w:drawing>
      </w:r>
    </w:p>
    <w:p w14:paraId="2447024D" w14:textId="77777777" w:rsidR="005266CB" w:rsidRPr="00596F57" w:rsidRDefault="005266CB">
      <w:pPr>
        <w:spacing w:before="0" w:after="160" w:line="259" w:lineRule="auto"/>
        <w:jc w:val="left"/>
      </w:pPr>
      <w:r w:rsidRPr="00596F57">
        <w:br w:type="page"/>
      </w:r>
    </w:p>
    <w:p w14:paraId="29F74117" w14:textId="44C75502" w:rsidR="00302C14" w:rsidRPr="00596F57" w:rsidRDefault="000F5D94" w:rsidP="00302C14">
      <w:r w:rsidRPr="00596F57">
        <w:lastRenderedPageBreak/>
        <w:t>Tallinna t</w:t>
      </w:r>
      <w:r w:rsidR="00945925" w:rsidRPr="00596F57">
        <w:t>änav. Hetkeseis: kõnniteedel on osaliselt lagunenud kivikate või kate puudub, majade ümber lagunenud asfaltkattega alad. P</w:t>
      </w:r>
      <w:r w:rsidR="00006BD3" w:rsidRPr="00596F57">
        <w:t xml:space="preserve">rojekteerida kõnniteekivist kõnniteed (punased jooned); projekteerida alad viiele </w:t>
      </w:r>
      <w:proofErr w:type="spellStart"/>
      <w:r w:rsidR="00006BD3" w:rsidRPr="00596F57">
        <w:t>maaalusele</w:t>
      </w:r>
      <w:proofErr w:type="spellEnd"/>
      <w:r w:rsidR="00006BD3" w:rsidRPr="00596F57">
        <w:t xml:space="preserve"> jäätmemahutile (rohelised alad); projekteerida asfaltkattega alad, millest </w:t>
      </w:r>
      <w:r w:rsidR="005B06C8" w:rsidRPr="00596F57">
        <w:t>pruun</w:t>
      </w:r>
      <w:r w:rsidR="00006BD3" w:rsidRPr="00596F57">
        <w:t xml:space="preserve"> on sõidukite liiklemise ala ning sinine parkimise alad; </w:t>
      </w:r>
      <w:r w:rsidR="00945925" w:rsidRPr="00596F57">
        <w:t xml:space="preserve">projekteerida </w:t>
      </w:r>
      <w:r w:rsidR="005266CB" w:rsidRPr="00596F57">
        <w:t xml:space="preserve">sadevete äravoolu kanalisatsioon, kui see on ebamõistlik, siis </w:t>
      </w:r>
      <w:r w:rsidR="00945925" w:rsidRPr="00596F57">
        <w:t xml:space="preserve">parkimiskohtade juurde </w:t>
      </w:r>
      <w:r w:rsidR="005B06C8" w:rsidRPr="00596F57">
        <w:t xml:space="preserve">sadevete </w:t>
      </w:r>
      <w:r w:rsidR="00945925" w:rsidRPr="00596F57">
        <w:t xml:space="preserve">imbväljakud; </w:t>
      </w:r>
      <w:r w:rsidR="00006BD3" w:rsidRPr="00596F57">
        <w:t>projekteerida jalgtee (kollane ala); projekteerida valgustus parklate valgustamiseks</w:t>
      </w:r>
      <w:r w:rsidR="00945925" w:rsidRPr="00596F57">
        <w:t xml:space="preserve"> (punased ruudud)</w:t>
      </w:r>
      <w:r w:rsidR="00006BD3" w:rsidRPr="00596F57">
        <w:t xml:space="preserve">; paigutada ümber mänguväljak ja istepingid (helepruun ala). </w:t>
      </w:r>
    </w:p>
    <w:p w14:paraId="0DF18BD9" w14:textId="3111E6F7" w:rsidR="000F5D94" w:rsidRPr="00596F57" w:rsidRDefault="005B06C8" w:rsidP="00302C14">
      <w:r w:rsidRPr="00596F57">
        <w:rPr>
          <w:noProof/>
        </w:rPr>
        <w:drawing>
          <wp:inline distT="0" distB="0" distL="0" distR="0" wp14:anchorId="30A75C53" wp14:editId="0039BCC8">
            <wp:extent cx="5308274" cy="6457950"/>
            <wp:effectExtent l="0" t="0" r="6985"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6419" cy="6492190"/>
                    </a:xfrm>
                    <a:prstGeom prst="rect">
                      <a:avLst/>
                    </a:prstGeom>
                    <a:noFill/>
                    <a:ln>
                      <a:noFill/>
                    </a:ln>
                  </pic:spPr>
                </pic:pic>
              </a:graphicData>
            </a:graphic>
          </wp:inline>
        </w:drawing>
      </w:r>
    </w:p>
    <w:p w14:paraId="4E40F644" w14:textId="77777777" w:rsidR="00945925" w:rsidRPr="00596F57" w:rsidRDefault="00945925" w:rsidP="00E472FE"/>
    <w:p w14:paraId="5AC208AB" w14:textId="77777777" w:rsidR="005B06C8" w:rsidRPr="00596F57" w:rsidRDefault="005B06C8">
      <w:pPr>
        <w:spacing w:before="0" w:after="160" w:line="259" w:lineRule="auto"/>
        <w:jc w:val="left"/>
      </w:pPr>
      <w:r w:rsidRPr="00596F57">
        <w:br w:type="page"/>
      </w:r>
    </w:p>
    <w:p w14:paraId="4C45E7F0" w14:textId="02FBB77D" w:rsidR="005B06C8" w:rsidRPr="00596F57" w:rsidRDefault="005B06C8" w:rsidP="00E472FE">
      <w:r w:rsidRPr="00596F57">
        <w:lastRenderedPageBreak/>
        <w:t>Lauliku tn jalgtee. Hetkeseis: pinnastee. Projekteerida tänavakivist kõnnitee.</w:t>
      </w:r>
      <w:r w:rsidR="00F040D5" w:rsidRPr="00596F57">
        <w:t xml:space="preserve"> Tee orienteeruv pikkus 117m.</w:t>
      </w:r>
    </w:p>
    <w:p w14:paraId="30608850" w14:textId="0CA26B23" w:rsidR="005B06C8" w:rsidRPr="00596F57" w:rsidRDefault="005B06C8" w:rsidP="00E472FE">
      <w:r w:rsidRPr="00596F57">
        <w:rPr>
          <w:noProof/>
        </w:rPr>
        <w:drawing>
          <wp:inline distT="0" distB="0" distL="0" distR="0" wp14:anchorId="2C59FC15" wp14:editId="7B7CAC79">
            <wp:extent cx="4657725" cy="3356725"/>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508" cy="3373145"/>
                    </a:xfrm>
                    <a:prstGeom prst="rect">
                      <a:avLst/>
                    </a:prstGeom>
                    <a:noFill/>
                    <a:ln>
                      <a:noFill/>
                    </a:ln>
                  </pic:spPr>
                </pic:pic>
              </a:graphicData>
            </a:graphic>
          </wp:inline>
        </w:drawing>
      </w:r>
    </w:p>
    <w:p w14:paraId="42922C32" w14:textId="77777777" w:rsidR="00302C14" w:rsidRPr="00596F57" w:rsidRDefault="00302C14" w:rsidP="00E472FE">
      <w:pPr>
        <w:rPr>
          <w:color w:val="FF0000"/>
        </w:rPr>
      </w:pPr>
      <w:r w:rsidRPr="00596F57">
        <w:t xml:space="preserve">Töövõtjal on kohustuslik teostada objekti visuaalne ülevaatus. </w:t>
      </w:r>
    </w:p>
    <w:p w14:paraId="7CB64829" w14:textId="77777777" w:rsidR="00302C14" w:rsidRPr="00596F57" w:rsidRDefault="00302C14" w:rsidP="00E472FE">
      <w:r w:rsidRPr="00596F57">
        <w:t xml:space="preserve">Teede alguse ja </w:t>
      </w:r>
      <w:r w:rsidR="00F44CEC" w:rsidRPr="00596F57">
        <w:t>lõpp-punktid</w:t>
      </w:r>
      <w:r w:rsidRPr="00596F57">
        <w:t>, samuti muude andmete asukohad ja käesoleva tehnilise kirjelduse punktides fikseeritud kilomeetrid täpsustada ja parandada projekti koostamise käigus.</w:t>
      </w:r>
    </w:p>
    <w:p w14:paraId="77FB5077" w14:textId="4D53843B" w:rsidR="00302C14" w:rsidRPr="00596F57" w:rsidRDefault="001C4A48" w:rsidP="002A0CEA">
      <w:pPr>
        <w:pStyle w:val="Pealkiri1"/>
        <w:ind w:left="709" w:hanging="709"/>
        <w:rPr>
          <w:rFonts w:cs="Times New Roman"/>
          <w:szCs w:val="24"/>
        </w:rPr>
      </w:pPr>
      <w:r w:rsidRPr="00596F57">
        <w:rPr>
          <w:rFonts w:cs="Times New Roman"/>
          <w:szCs w:val="24"/>
        </w:rPr>
        <w:t>LÄHTEÜLESANNE, LAHENDUSE KIRJELDUS JA PROJEKTI PEAMISED NÄITAJAD</w:t>
      </w:r>
    </w:p>
    <w:p w14:paraId="7BF6AA6B" w14:textId="77777777" w:rsidR="006A626E" w:rsidRPr="00596F57" w:rsidRDefault="006A626E" w:rsidP="006A626E">
      <w:pPr>
        <w:pStyle w:val="Loendilik"/>
        <w:numPr>
          <w:ilvl w:val="0"/>
          <w:numId w:val="6"/>
        </w:numPr>
        <w:spacing w:after="120"/>
        <w:contextualSpacing w:val="0"/>
        <w:rPr>
          <w:vanish/>
        </w:rPr>
      </w:pPr>
    </w:p>
    <w:p w14:paraId="07620935" w14:textId="77777777" w:rsidR="006A626E" w:rsidRPr="00596F57" w:rsidRDefault="006A626E" w:rsidP="006A626E">
      <w:pPr>
        <w:pStyle w:val="Loendilik"/>
        <w:numPr>
          <w:ilvl w:val="0"/>
          <w:numId w:val="6"/>
        </w:numPr>
        <w:spacing w:after="120"/>
        <w:contextualSpacing w:val="0"/>
        <w:rPr>
          <w:vanish/>
        </w:rPr>
      </w:pPr>
    </w:p>
    <w:p w14:paraId="50B2748C" w14:textId="40F4B8CB" w:rsidR="00932CDA" w:rsidRPr="00596F57" w:rsidRDefault="00302C14" w:rsidP="002A0CEA">
      <w:pPr>
        <w:pStyle w:val="Vahedeta"/>
        <w:numPr>
          <w:ilvl w:val="1"/>
          <w:numId w:val="6"/>
        </w:numPr>
        <w:ind w:hanging="737"/>
      </w:pPr>
      <w:r w:rsidRPr="00596F57">
        <w:t xml:space="preserve">Töövõtja peab koostama normide kohase tervikliku tee ehitusprojekti, mis peab sisaldama </w:t>
      </w:r>
      <w:r w:rsidR="00243D60" w:rsidRPr="00596F57">
        <w:t>t</w:t>
      </w:r>
      <w:r w:rsidRPr="00596F57">
        <w:t>öövõtja poolt pakutud tehnilisi lahendusi, selgitusi ja töömahtusid koos kõikide ehitustööde teostamiseks vajalike eriosade lahendustega ja valguspaigaldiste lahendusega</w:t>
      </w:r>
      <w:r w:rsidR="00243D60" w:rsidRPr="00596F57">
        <w:t>.</w:t>
      </w:r>
    </w:p>
    <w:p w14:paraId="692E0DE7" w14:textId="34C54C52" w:rsidR="00757DAD" w:rsidRPr="00596F57" w:rsidRDefault="00932CDA" w:rsidP="002A0CEA">
      <w:pPr>
        <w:pStyle w:val="Vahedeta"/>
        <w:numPr>
          <w:ilvl w:val="1"/>
          <w:numId w:val="6"/>
        </w:numPr>
        <w:ind w:hanging="737"/>
      </w:pPr>
      <w:r w:rsidRPr="00596F57">
        <w:t>Kõnnitee projekteerimine</w:t>
      </w:r>
    </w:p>
    <w:p w14:paraId="359044A9" w14:textId="06386A53" w:rsidR="00744067" w:rsidRPr="00596F57" w:rsidRDefault="00744067" w:rsidP="002A0CEA">
      <w:pPr>
        <w:pStyle w:val="Loendilik"/>
        <w:numPr>
          <w:ilvl w:val="2"/>
          <w:numId w:val="6"/>
        </w:numPr>
        <w:spacing w:before="0"/>
        <w:ind w:hanging="1134"/>
        <w:contextualSpacing w:val="0"/>
        <w:rPr>
          <w:rStyle w:val="Pealkiri3Mrk"/>
          <w:rFonts w:eastAsia="Times New Roman" w:cs="Times New Roman"/>
          <w:color w:val="auto"/>
        </w:rPr>
      </w:pPr>
      <w:r w:rsidRPr="00596F57">
        <w:rPr>
          <w:rStyle w:val="Pealkiri3Mrk"/>
          <w:rFonts w:cs="Times New Roman"/>
          <w:color w:val="auto"/>
        </w:rPr>
        <w:t xml:space="preserve">Parkidesse projekteeritakse </w:t>
      </w:r>
      <w:r w:rsidR="00932CDA" w:rsidRPr="00596F57">
        <w:rPr>
          <w:rStyle w:val="Pealkiri3Mrk"/>
          <w:rFonts w:cs="Times New Roman"/>
          <w:color w:val="auto"/>
        </w:rPr>
        <w:t>2,5 m laiuse</w:t>
      </w:r>
      <w:r w:rsidRPr="00596F57">
        <w:rPr>
          <w:rStyle w:val="Pealkiri3Mrk"/>
          <w:rFonts w:cs="Times New Roman"/>
          <w:color w:val="auto"/>
        </w:rPr>
        <w:t>d</w:t>
      </w:r>
      <w:r w:rsidR="00932CDA" w:rsidRPr="00596F57">
        <w:rPr>
          <w:rStyle w:val="Pealkiri3Mrk"/>
          <w:rFonts w:cs="Times New Roman"/>
          <w:color w:val="auto"/>
        </w:rPr>
        <w:t xml:space="preserve"> sillutuskividest kõnnitee</w:t>
      </w:r>
      <w:r w:rsidR="00243D60" w:rsidRPr="00596F57">
        <w:rPr>
          <w:rStyle w:val="Pealkiri3Mrk"/>
          <w:rFonts w:cs="Times New Roman"/>
          <w:color w:val="auto"/>
        </w:rPr>
        <w:t xml:space="preserve">d, mis on </w:t>
      </w:r>
      <w:r w:rsidR="00932CDA" w:rsidRPr="00596F57">
        <w:rPr>
          <w:rStyle w:val="Pealkiri3Mrk"/>
          <w:rFonts w:cs="Times New Roman"/>
          <w:color w:val="auto"/>
        </w:rPr>
        <w:t xml:space="preserve">ääristatud  äärekividega. </w:t>
      </w:r>
      <w:r w:rsidRPr="00596F57">
        <w:rPr>
          <w:rStyle w:val="Pealkiri3Mrk"/>
          <w:rFonts w:cs="Times New Roman"/>
          <w:color w:val="auto"/>
        </w:rPr>
        <w:t xml:space="preserve">Tee ja tee aluskonstruktsioon </w:t>
      </w:r>
      <w:r w:rsidR="00932CDA" w:rsidRPr="00596F57">
        <w:rPr>
          <w:rStyle w:val="Pealkiri3Mrk"/>
          <w:rFonts w:cs="Times New Roman"/>
          <w:color w:val="auto"/>
        </w:rPr>
        <w:t xml:space="preserve">peab tagama tee hoolduse 10-ne tonnise traktoriga. </w:t>
      </w:r>
      <w:r w:rsidRPr="00596F57">
        <w:rPr>
          <w:rStyle w:val="Pealkiri3Mrk"/>
          <w:rFonts w:cs="Times New Roman"/>
          <w:color w:val="auto"/>
        </w:rPr>
        <w:t>Kõnniteedel kasutada värvilisi kive.</w:t>
      </w:r>
    </w:p>
    <w:p w14:paraId="2948FA54" w14:textId="78652346" w:rsidR="00932CDA" w:rsidRPr="00596F57" w:rsidRDefault="00744067" w:rsidP="002A0CEA">
      <w:pPr>
        <w:pStyle w:val="Loendilik"/>
        <w:numPr>
          <w:ilvl w:val="2"/>
          <w:numId w:val="6"/>
        </w:numPr>
        <w:spacing w:before="0"/>
        <w:ind w:hanging="1134"/>
        <w:contextualSpacing w:val="0"/>
      </w:pPr>
      <w:r w:rsidRPr="00596F57">
        <w:t xml:space="preserve">Teaduse tn kõnniteel taastatakse asfaltkate. </w:t>
      </w:r>
    </w:p>
    <w:p w14:paraId="6FB83DC8" w14:textId="727B9386" w:rsidR="00757DAD" w:rsidRPr="00596F57" w:rsidRDefault="00757DAD" w:rsidP="002A0CEA">
      <w:pPr>
        <w:pStyle w:val="Vahedeta"/>
        <w:numPr>
          <w:ilvl w:val="1"/>
          <w:numId w:val="6"/>
        </w:numPr>
        <w:ind w:hanging="737"/>
      </w:pPr>
      <w:r w:rsidRPr="00596F57">
        <w:t xml:space="preserve">Parkimisala </w:t>
      </w:r>
      <w:r w:rsidR="00744067" w:rsidRPr="00596F57">
        <w:t xml:space="preserve">ja sõidutee </w:t>
      </w:r>
      <w:r w:rsidRPr="00596F57">
        <w:t>projekteerimine</w:t>
      </w:r>
      <w:r w:rsidR="00FF2A77" w:rsidRPr="00596F57">
        <w:t>.</w:t>
      </w:r>
    </w:p>
    <w:p w14:paraId="06B1C279" w14:textId="3D53A1E2" w:rsidR="00221D08" w:rsidRPr="00596F57" w:rsidRDefault="00744067" w:rsidP="002A0CEA">
      <w:pPr>
        <w:pStyle w:val="Loendilik"/>
        <w:numPr>
          <w:ilvl w:val="2"/>
          <w:numId w:val="6"/>
        </w:numPr>
        <w:spacing w:before="0"/>
        <w:ind w:left="851" w:hanging="851"/>
        <w:contextualSpacing w:val="0"/>
      </w:pPr>
      <w:r w:rsidRPr="00596F57">
        <w:t xml:space="preserve">Teedele ja parkimisaladele projekteeritakse </w:t>
      </w:r>
      <w:r w:rsidR="005266CB" w:rsidRPr="00596F57">
        <w:t xml:space="preserve">konstruktsioon ja </w:t>
      </w:r>
      <w:r w:rsidRPr="00596F57">
        <w:t>kate, mille kandevõime on vähemalt 24</w:t>
      </w:r>
      <w:r w:rsidR="00C12430" w:rsidRPr="00596F57">
        <w:t xml:space="preserve"> </w:t>
      </w:r>
      <w:r w:rsidRPr="00596F57">
        <w:t xml:space="preserve">tonni. </w:t>
      </w:r>
    </w:p>
    <w:p w14:paraId="6C7E4624" w14:textId="7914F9EF" w:rsidR="00221D08" w:rsidRPr="00596F57" w:rsidRDefault="002A0CEA" w:rsidP="002A0CEA">
      <w:pPr>
        <w:pStyle w:val="Vahedeta"/>
        <w:numPr>
          <w:ilvl w:val="1"/>
          <w:numId w:val="6"/>
        </w:numPr>
        <w:ind w:hanging="737"/>
      </w:pPr>
      <w:r>
        <w:t xml:space="preserve"> </w:t>
      </w:r>
      <w:r w:rsidR="00D17971" w:rsidRPr="00596F57">
        <w:t>Prügilate alal</w:t>
      </w:r>
    </w:p>
    <w:p w14:paraId="4355B708" w14:textId="45203EA0" w:rsidR="00221D08" w:rsidRPr="00596F57" w:rsidRDefault="00D17971" w:rsidP="002A0CEA">
      <w:pPr>
        <w:pStyle w:val="Loendilik"/>
        <w:numPr>
          <w:ilvl w:val="2"/>
          <w:numId w:val="6"/>
        </w:numPr>
        <w:spacing w:before="0"/>
        <w:ind w:left="851" w:hanging="851"/>
        <w:contextualSpacing w:val="0"/>
      </w:pPr>
      <w:r w:rsidRPr="00596F57">
        <w:t>Prügila maa</w:t>
      </w:r>
      <w:r w:rsidR="00572BB1" w:rsidRPr="00596F57">
        <w:t>-</w:t>
      </w:r>
      <w:r w:rsidRPr="00596F57">
        <w:t>alale projekteerida vähemalt viis maa</w:t>
      </w:r>
      <w:r w:rsidR="00572BB1" w:rsidRPr="00596F57">
        <w:t>-</w:t>
      </w:r>
      <w:r w:rsidRPr="00596F57">
        <w:t xml:space="preserve">alust jäätmekonteinerit. Jäätmekonteinerite alal liiguvad jalakäijad. Konteinerite ala projekteerida viisil, mis välistab seal sõidukitega sõitmise.  </w:t>
      </w:r>
    </w:p>
    <w:p w14:paraId="7441929C" w14:textId="68D4BF81" w:rsidR="005246B0" w:rsidRPr="00596F57" w:rsidRDefault="005246B0" w:rsidP="002A0CEA">
      <w:pPr>
        <w:pStyle w:val="Vahedeta"/>
        <w:numPr>
          <w:ilvl w:val="1"/>
          <w:numId w:val="6"/>
        </w:numPr>
        <w:ind w:left="851" w:hanging="851"/>
      </w:pPr>
      <w:r w:rsidRPr="00596F57">
        <w:t xml:space="preserve">Kõik parkimiskohad </w:t>
      </w:r>
      <w:r w:rsidR="00D17971" w:rsidRPr="00596F57">
        <w:t>joonitakse plastikuga</w:t>
      </w:r>
      <w:r w:rsidRPr="00596F57">
        <w:t>.</w:t>
      </w:r>
      <w:r w:rsidR="005266CB" w:rsidRPr="00596F57">
        <w:t xml:space="preserve"> </w:t>
      </w:r>
    </w:p>
    <w:p w14:paraId="44C3AD80" w14:textId="2B50B9CB" w:rsidR="005266CB" w:rsidRPr="00596F57" w:rsidRDefault="005266CB" w:rsidP="002A0CEA">
      <w:pPr>
        <w:pStyle w:val="Vahedeta"/>
        <w:numPr>
          <w:ilvl w:val="1"/>
          <w:numId w:val="6"/>
        </w:numPr>
        <w:ind w:left="851" w:hanging="851"/>
      </w:pPr>
      <w:r w:rsidRPr="00596F57">
        <w:t xml:space="preserve">Projekt peab sisaldama kõikide konstruktsioonide mahuarvutusi ja kasutatavaid materjale. </w:t>
      </w:r>
    </w:p>
    <w:p w14:paraId="12A254D9" w14:textId="5ADFF4F0" w:rsidR="00757DAD" w:rsidRPr="00596F57" w:rsidRDefault="00221D08" w:rsidP="002A0CEA">
      <w:pPr>
        <w:pStyle w:val="Vahedeta"/>
        <w:numPr>
          <w:ilvl w:val="1"/>
          <w:numId w:val="6"/>
        </w:numPr>
        <w:ind w:left="851" w:hanging="851"/>
      </w:pPr>
      <w:r w:rsidRPr="00596F57">
        <w:t xml:space="preserve">Sadeveed juhtida </w:t>
      </w:r>
      <w:r w:rsidR="00D17971" w:rsidRPr="00596F57">
        <w:t>kanalisatsiooni. Kui sadevete kanalisatsiooni juhtimiseks torustiku rajamine on ebamõistlikult pikk, projekteerida parkimisalade kõrvale imbväljakud</w:t>
      </w:r>
      <w:r w:rsidRPr="00596F57">
        <w:t>.</w:t>
      </w:r>
    </w:p>
    <w:p w14:paraId="789DCB24" w14:textId="48051FC0" w:rsidR="00221D08" w:rsidRPr="00596F57" w:rsidRDefault="00221D08" w:rsidP="00221D08">
      <w:pPr>
        <w:pStyle w:val="Vahedeta"/>
        <w:numPr>
          <w:ilvl w:val="1"/>
          <w:numId w:val="6"/>
        </w:numPr>
      </w:pPr>
      <w:r w:rsidRPr="00596F57">
        <w:lastRenderedPageBreak/>
        <w:t xml:space="preserve">Koostada valgustuse </w:t>
      </w:r>
      <w:proofErr w:type="spellStart"/>
      <w:r w:rsidRPr="00596F57">
        <w:t>lahe</w:t>
      </w:r>
      <w:r w:rsidR="00444B45">
        <w:t>fp</w:t>
      </w:r>
      <w:r w:rsidRPr="00596F57">
        <w:t>ndus</w:t>
      </w:r>
      <w:proofErr w:type="spellEnd"/>
      <w:r w:rsidRPr="00596F57">
        <w:t>, mis taga</w:t>
      </w:r>
      <w:r w:rsidR="00D17971" w:rsidRPr="00596F57">
        <w:t>b t</w:t>
      </w:r>
      <w:r w:rsidRPr="00596F57">
        <w:t>urvalise liiklemise</w:t>
      </w:r>
      <w:r w:rsidR="00572BB1" w:rsidRPr="00596F57">
        <w:t>,</w:t>
      </w:r>
      <w:r w:rsidRPr="00596F57">
        <w:t xml:space="preserve"> kuid ei häiri korrusmajade elanike </w:t>
      </w:r>
      <w:proofErr w:type="spellStart"/>
      <w:r w:rsidRPr="00596F57">
        <w:t>öörežiimi</w:t>
      </w:r>
      <w:proofErr w:type="spellEnd"/>
      <w:r w:rsidRPr="00596F57">
        <w:t>.</w:t>
      </w:r>
    </w:p>
    <w:p w14:paraId="2AF2C655" w14:textId="7C9CFDD1" w:rsidR="00CF7F68" w:rsidRPr="00596F57" w:rsidRDefault="002A0CEA" w:rsidP="00CF7F68">
      <w:pPr>
        <w:pStyle w:val="Pealkiri1"/>
        <w:ind w:left="357" w:hanging="357"/>
        <w:rPr>
          <w:rFonts w:cs="Times New Roman"/>
          <w:szCs w:val="24"/>
        </w:rPr>
      </w:pPr>
      <w:r w:rsidRPr="00596F57">
        <w:rPr>
          <w:rFonts w:cs="Times New Roman"/>
          <w:szCs w:val="24"/>
        </w:rPr>
        <w:t>TEHNILISED TINGIMUSED</w:t>
      </w:r>
    </w:p>
    <w:p w14:paraId="7BF13E2A" w14:textId="77777777" w:rsidR="00901102" w:rsidRPr="00596F57" w:rsidRDefault="00901102" w:rsidP="00901102">
      <w:pPr>
        <w:pStyle w:val="Loendilik"/>
        <w:numPr>
          <w:ilvl w:val="0"/>
          <w:numId w:val="6"/>
        </w:numPr>
        <w:spacing w:after="120"/>
        <w:contextualSpacing w:val="0"/>
        <w:rPr>
          <w:vanish/>
        </w:rPr>
      </w:pPr>
    </w:p>
    <w:p w14:paraId="325922AF" w14:textId="1C1F684E" w:rsidR="00CF7F68" w:rsidRPr="00596F57" w:rsidRDefault="00CF7F68" w:rsidP="001C4A48">
      <w:pPr>
        <w:pStyle w:val="Vahedeta"/>
        <w:numPr>
          <w:ilvl w:val="1"/>
          <w:numId w:val="6"/>
        </w:numPr>
        <w:ind w:hanging="737"/>
      </w:pPr>
      <w:r w:rsidRPr="00596F57">
        <w:t>Töövõtja peab võtma kõik ehitustööde käigus vajaminevad load, kommunikatsioonide haldajate kooskõlastused ning teostama vajalikud märkimistööd (sh geodeetilised tööd, piketaaži paigaldamine jmt)</w:t>
      </w:r>
      <w:r w:rsidR="00901102" w:rsidRPr="00596F57">
        <w:t>.</w:t>
      </w:r>
    </w:p>
    <w:p w14:paraId="20945A89" w14:textId="77777777" w:rsidR="00CF7F68" w:rsidRPr="00596F57" w:rsidRDefault="00CF7F68" w:rsidP="001C4A48">
      <w:pPr>
        <w:pStyle w:val="Vahedeta"/>
        <w:numPr>
          <w:ilvl w:val="1"/>
          <w:numId w:val="6"/>
        </w:numPr>
        <w:ind w:hanging="737"/>
      </w:pPr>
      <w:r w:rsidRPr="00596F57">
        <w:t>Töövõtja peab selgitama välja ja täpsustama kõik võimalikud piirangud, mis võivad mõjutada projekti realiseerimist ning taotleda piirangute kehtestajatelt ja puudutatud asutustelt tingimused, millega arvestada projekti koostamisel.</w:t>
      </w:r>
    </w:p>
    <w:p w14:paraId="7661EDC4" w14:textId="77777777" w:rsidR="00CF7F68" w:rsidRPr="00596F57" w:rsidRDefault="00CF7F68" w:rsidP="001C4A48">
      <w:pPr>
        <w:pStyle w:val="Pealkiri1"/>
        <w:ind w:left="357" w:hanging="357"/>
        <w:rPr>
          <w:rFonts w:cs="Times New Roman"/>
          <w:szCs w:val="24"/>
        </w:rPr>
      </w:pPr>
      <w:r w:rsidRPr="00596F57">
        <w:rPr>
          <w:rFonts w:cs="Times New Roman"/>
          <w:szCs w:val="24"/>
        </w:rPr>
        <w:t>Põhiprojekti staadiumis ehitusprojekti koostamine</w:t>
      </w:r>
    </w:p>
    <w:p w14:paraId="25EB7AA8" w14:textId="77777777" w:rsidR="00CF7F68" w:rsidRPr="00596F57" w:rsidRDefault="00CF7F68" w:rsidP="001C4A48">
      <w:pPr>
        <w:pStyle w:val="Loendilik"/>
        <w:numPr>
          <w:ilvl w:val="0"/>
          <w:numId w:val="6"/>
        </w:numPr>
        <w:spacing w:after="120"/>
        <w:ind w:hanging="737"/>
        <w:contextualSpacing w:val="0"/>
        <w:rPr>
          <w:b/>
          <w:smallCaps/>
          <w:vanish/>
        </w:rPr>
      </w:pPr>
    </w:p>
    <w:p w14:paraId="55CD3BA6" w14:textId="77777777" w:rsidR="00CF7F68" w:rsidRPr="00596F57" w:rsidRDefault="00CF7F68" w:rsidP="001C4A48">
      <w:pPr>
        <w:pStyle w:val="Vahedeta"/>
        <w:numPr>
          <w:ilvl w:val="1"/>
          <w:numId w:val="6"/>
        </w:numPr>
        <w:ind w:hanging="737"/>
        <w:rPr>
          <w:bCs/>
          <w:smallCaps/>
        </w:rPr>
      </w:pPr>
      <w:r w:rsidRPr="00596F57">
        <w:rPr>
          <w:bCs/>
          <w:smallCaps/>
        </w:rPr>
        <w:t>Üldnõuded</w:t>
      </w:r>
    </w:p>
    <w:p w14:paraId="3D76271F" w14:textId="7FF61576" w:rsidR="00CF7F68" w:rsidRPr="00596F57" w:rsidRDefault="00CF7F68" w:rsidP="001C4A48">
      <w:pPr>
        <w:pStyle w:val="Loendilik"/>
        <w:numPr>
          <w:ilvl w:val="2"/>
          <w:numId w:val="6"/>
        </w:numPr>
        <w:spacing w:before="0"/>
        <w:ind w:left="709" w:hanging="709"/>
        <w:contextualSpacing w:val="0"/>
      </w:pPr>
      <w:r w:rsidRPr="00596F57">
        <w:t xml:space="preserve">Töövõtja peab koostama põhiprojekti staadiumis normide kohase tervikliku tee ehitusprojekti, mis peab sisaldama </w:t>
      </w:r>
      <w:r w:rsidR="00901102" w:rsidRPr="00596F57">
        <w:t>t</w:t>
      </w:r>
      <w:r w:rsidRPr="00596F57">
        <w:t>öövõtja poolt koostatud lahendusi kõikidele vajalikele rajatistele ja eriosadele, selgitusi ja töömahtusid projektiga kavandatud lahenduste alusel ehitustööde teostamiseks. Töövõtja peab arvesta</w:t>
      </w:r>
      <w:r w:rsidR="00607E20" w:rsidRPr="00596F57">
        <w:t>ma</w:t>
      </w:r>
      <w:r w:rsidRPr="00596F57">
        <w:t xml:space="preserve"> </w:t>
      </w:r>
      <w:r w:rsidR="00901102" w:rsidRPr="00596F57">
        <w:t>t</w:t>
      </w:r>
      <w:r w:rsidRPr="00596F57">
        <w:t xml:space="preserve">ellija rahaliste võimalustega.  </w:t>
      </w:r>
    </w:p>
    <w:p w14:paraId="78C7A59A" w14:textId="1B9F127E" w:rsidR="00CF7F68" w:rsidRPr="00596F57" w:rsidRDefault="00CF7F68" w:rsidP="001C4A48">
      <w:pPr>
        <w:pStyle w:val="Loendilik"/>
        <w:numPr>
          <w:ilvl w:val="2"/>
          <w:numId w:val="6"/>
        </w:numPr>
        <w:spacing w:before="0"/>
        <w:ind w:left="709" w:hanging="709"/>
        <w:contextualSpacing w:val="0"/>
      </w:pPr>
      <w:r w:rsidRPr="00596F57">
        <w:t xml:space="preserve">Töövõtja peab </w:t>
      </w:r>
      <w:r w:rsidR="00901102" w:rsidRPr="00596F57">
        <w:t>t</w:t>
      </w:r>
      <w:r w:rsidRPr="00596F57">
        <w:t xml:space="preserve">öö tegemisel juhinduma </w:t>
      </w:r>
      <w:r w:rsidR="006232F0" w:rsidRPr="00596F57">
        <w:t>e</w:t>
      </w:r>
      <w:r w:rsidRPr="00596F57">
        <w:t xml:space="preserve">hitusseadustikust ja selle kehtivatest rakendusaktidest, Eestis kehtivatest teehoiutöödega seotud seaduste, määruste, standardite normdokumentide ja juhendite, sh </w:t>
      </w:r>
      <w:r w:rsidR="006232F0" w:rsidRPr="00596F57">
        <w:t>m</w:t>
      </w:r>
      <w:r w:rsidRPr="00596F57">
        <w:t xml:space="preserve">aanteeameti peadirektori käskkirjade, terviktekstidest, mis on kättesaadavad Elektroonilise Riigi Teataja kataloogist – www.riik.ee, Standardikeskusest www.evs.ee ning </w:t>
      </w:r>
      <w:r w:rsidR="006232F0" w:rsidRPr="00596F57">
        <w:t>m</w:t>
      </w:r>
      <w:r w:rsidRPr="00596F57">
        <w:t>aanteeameti veebilehel www.mnt.ee rubriigist “Juhendid ja juhised” ning „Õigusaktid“.</w:t>
      </w:r>
    </w:p>
    <w:p w14:paraId="1E2900E1" w14:textId="77777777" w:rsidR="00CF7F68" w:rsidRPr="00596F57" w:rsidRDefault="00CF7F68" w:rsidP="001C4A48">
      <w:pPr>
        <w:pStyle w:val="Loendilik"/>
        <w:numPr>
          <w:ilvl w:val="2"/>
          <w:numId w:val="6"/>
        </w:numPr>
        <w:spacing w:before="0"/>
        <w:ind w:left="709" w:hanging="709"/>
        <w:contextualSpacing w:val="0"/>
      </w:pPr>
      <w:r w:rsidRPr="00596F57">
        <w:t>Kohustuslik on järgida standardiseeriat EVS 901 „</w:t>
      </w:r>
      <w:proofErr w:type="spellStart"/>
      <w:r w:rsidRPr="00596F57">
        <w:t>Tee-ehitus</w:t>
      </w:r>
      <w:proofErr w:type="spellEnd"/>
      <w:r w:rsidRPr="00596F57">
        <w:t>“, EVS 613 „Liiklusmärgid ja nende kasutamine“ ja EVS 614 „Teemärgised ja nende kasutamine“. Liiklusmärkidele esitatavad nõuded on esitatud Maanteeameti peadirektori 21.06.2013 käskkirjas nr 0237.</w:t>
      </w:r>
    </w:p>
    <w:p w14:paraId="26137C00" w14:textId="31B78807" w:rsidR="00CF7F68" w:rsidRPr="00596F57" w:rsidRDefault="00CF7F68" w:rsidP="001C4A48">
      <w:pPr>
        <w:pStyle w:val="Loendilik"/>
        <w:numPr>
          <w:ilvl w:val="2"/>
          <w:numId w:val="6"/>
        </w:numPr>
        <w:spacing w:before="0"/>
        <w:ind w:left="709" w:hanging="709"/>
        <w:contextualSpacing w:val="0"/>
      </w:pPr>
      <w:r w:rsidRPr="00596F57">
        <w:t xml:space="preserve">Töövõtja peab tee ehitusprojekti koostamisel ning vormistamisel järgima </w:t>
      </w:r>
      <w:r w:rsidR="00901102" w:rsidRPr="00596F57">
        <w:t>t</w:t>
      </w:r>
      <w:r w:rsidRPr="00596F57">
        <w:t xml:space="preserve">ellija poolt etteantud lähteandmete alusel „Tee ehitusprojektile esitatavaid nõudeid“ (Majandus- ja taristuministri 02.07.2015 määrus nr 82)  ja „Tee projekteerimise norme“ (Majandus- ja taristuministri 05.08.2015 määrus nr 106). </w:t>
      </w:r>
    </w:p>
    <w:p w14:paraId="5488D1AF" w14:textId="77777777" w:rsidR="00CF7F68" w:rsidRPr="00596F57" w:rsidRDefault="00CF7F68" w:rsidP="001C4A48">
      <w:pPr>
        <w:pStyle w:val="Loendilik"/>
        <w:numPr>
          <w:ilvl w:val="2"/>
          <w:numId w:val="6"/>
        </w:numPr>
        <w:spacing w:before="0"/>
        <w:ind w:left="709" w:hanging="709"/>
        <w:contextualSpacing w:val="0"/>
      </w:pPr>
      <w:r w:rsidRPr="00596F57">
        <w:t>Tellija nõusolekul võib kasutada Eestile lähedastes kliimavöötmetes asuvate Euroopa riikide projekteerimise norme ning muid juhendmaterjale.</w:t>
      </w:r>
    </w:p>
    <w:p w14:paraId="156C7919" w14:textId="77777777" w:rsidR="00CF7F68" w:rsidRPr="00596F57" w:rsidRDefault="00CF7F68" w:rsidP="001C4A48">
      <w:pPr>
        <w:pStyle w:val="Loendilik"/>
        <w:numPr>
          <w:ilvl w:val="2"/>
          <w:numId w:val="6"/>
        </w:numPr>
        <w:spacing w:before="0"/>
        <w:ind w:left="709" w:hanging="709"/>
        <w:contextualSpacing w:val="0"/>
      </w:pPr>
      <w:r w:rsidRPr="00596F57">
        <w:t xml:space="preserve">Lahenduste projekteerimisel tuleb arvestada kõikide teostatud uuringute tulemustega. Muuhulgas peab olema tagatud </w:t>
      </w:r>
      <w:r w:rsidR="0094074B" w:rsidRPr="00596F57">
        <w:t xml:space="preserve">ühistuid teenindava </w:t>
      </w:r>
      <w:r w:rsidRPr="00596F57">
        <w:t>rasketranspordi liiklusele  vastav katendikonstruktsioon.</w:t>
      </w:r>
    </w:p>
    <w:p w14:paraId="7D6E6A40" w14:textId="77777777" w:rsidR="00CF7F68" w:rsidRPr="00596F57" w:rsidRDefault="00CF7F68" w:rsidP="001C4A48">
      <w:pPr>
        <w:pStyle w:val="Loendilik"/>
        <w:numPr>
          <w:ilvl w:val="2"/>
          <w:numId w:val="6"/>
        </w:numPr>
        <w:spacing w:before="0"/>
        <w:ind w:left="709" w:hanging="709"/>
        <w:contextualSpacing w:val="0"/>
      </w:pPr>
      <w:r w:rsidRPr="00596F57">
        <w:t>Koostada kogu projekteeritava ala normide kohane liikluskorralduse lahendus</w:t>
      </w:r>
      <w:r w:rsidR="0094074B" w:rsidRPr="00596F57">
        <w:t>.</w:t>
      </w:r>
    </w:p>
    <w:p w14:paraId="6DEB6AB4" w14:textId="77777777" w:rsidR="00901102" w:rsidRPr="00596F57" w:rsidRDefault="00901102" w:rsidP="001C4A48">
      <w:pPr>
        <w:pStyle w:val="Vahedeta"/>
        <w:numPr>
          <w:ilvl w:val="1"/>
          <w:numId w:val="6"/>
        </w:numPr>
        <w:ind w:hanging="737"/>
        <w:rPr>
          <w:bCs/>
          <w:smallCaps/>
        </w:rPr>
      </w:pPr>
      <w:r w:rsidRPr="00596F57">
        <w:rPr>
          <w:bCs/>
          <w:smallCaps/>
        </w:rPr>
        <w:t>Geodeetilised uurimistööd</w:t>
      </w:r>
    </w:p>
    <w:p w14:paraId="6F040F55" w14:textId="77777777" w:rsidR="00901102" w:rsidRPr="00596F57" w:rsidRDefault="00901102" w:rsidP="001C4A48">
      <w:pPr>
        <w:pStyle w:val="Loendilik"/>
        <w:numPr>
          <w:ilvl w:val="0"/>
          <w:numId w:val="26"/>
        </w:numPr>
        <w:spacing w:before="0"/>
        <w:ind w:hanging="737"/>
        <w:contextualSpacing w:val="0"/>
        <w:rPr>
          <w:vanish/>
        </w:rPr>
      </w:pPr>
    </w:p>
    <w:p w14:paraId="1B78F851" w14:textId="77777777" w:rsidR="00901102" w:rsidRPr="00596F57" w:rsidRDefault="00901102" w:rsidP="001C4A48">
      <w:pPr>
        <w:pStyle w:val="Loendilik"/>
        <w:numPr>
          <w:ilvl w:val="0"/>
          <w:numId w:val="26"/>
        </w:numPr>
        <w:spacing w:before="0"/>
        <w:ind w:hanging="737"/>
        <w:contextualSpacing w:val="0"/>
        <w:rPr>
          <w:vanish/>
        </w:rPr>
      </w:pPr>
    </w:p>
    <w:p w14:paraId="1013D72A" w14:textId="77777777" w:rsidR="00901102" w:rsidRPr="00596F57" w:rsidRDefault="00901102" w:rsidP="001C4A48">
      <w:pPr>
        <w:pStyle w:val="Loendilik"/>
        <w:numPr>
          <w:ilvl w:val="0"/>
          <w:numId w:val="26"/>
        </w:numPr>
        <w:spacing w:before="0"/>
        <w:ind w:hanging="737"/>
        <w:contextualSpacing w:val="0"/>
        <w:rPr>
          <w:vanish/>
        </w:rPr>
      </w:pPr>
    </w:p>
    <w:p w14:paraId="7381D6E7" w14:textId="77777777" w:rsidR="00901102" w:rsidRPr="00596F57" w:rsidRDefault="00901102" w:rsidP="001C4A48">
      <w:pPr>
        <w:pStyle w:val="Loendilik"/>
        <w:numPr>
          <w:ilvl w:val="0"/>
          <w:numId w:val="26"/>
        </w:numPr>
        <w:spacing w:before="0"/>
        <w:ind w:hanging="737"/>
        <w:contextualSpacing w:val="0"/>
        <w:rPr>
          <w:vanish/>
        </w:rPr>
      </w:pPr>
    </w:p>
    <w:p w14:paraId="40E6986C" w14:textId="77777777" w:rsidR="00901102" w:rsidRPr="00596F57" w:rsidRDefault="00901102" w:rsidP="001C4A48">
      <w:pPr>
        <w:pStyle w:val="Loendilik"/>
        <w:numPr>
          <w:ilvl w:val="0"/>
          <w:numId w:val="26"/>
        </w:numPr>
        <w:spacing w:before="0"/>
        <w:ind w:hanging="737"/>
        <w:contextualSpacing w:val="0"/>
        <w:rPr>
          <w:vanish/>
        </w:rPr>
      </w:pPr>
    </w:p>
    <w:p w14:paraId="5FA76287" w14:textId="77777777" w:rsidR="00901102" w:rsidRPr="00596F57" w:rsidRDefault="00901102" w:rsidP="001C4A48">
      <w:pPr>
        <w:pStyle w:val="Loendilik"/>
        <w:numPr>
          <w:ilvl w:val="1"/>
          <w:numId w:val="26"/>
        </w:numPr>
        <w:spacing w:before="0"/>
        <w:ind w:hanging="737"/>
        <w:contextualSpacing w:val="0"/>
        <w:rPr>
          <w:vanish/>
        </w:rPr>
      </w:pPr>
    </w:p>
    <w:p w14:paraId="2F8890E1" w14:textId="77777777" w:rsidR="00901102" w:rsidRPr="00596F57" w:rsidRDefault="00901102" w:rsidP="001C4A48">
      <w:pPr>
        <w:pStyle w:val="Loendilik"/>
        <w:numPr>
          <w:ilvl w:val="1"/>
          <w:numId w:val="26"/>
        </w:numPr>
        <w:spacing w:before="0"/>
        <w:ind w:hanging="737"/>
        <w:contextualSpacing w:val="0"/>
        <w:rPr>
          <w:vanish/>
        </w:rPr>
      </w:pPr>
    </w:p>
    <w:p w14:paraId="7B6975D2" w14:textId="3887CC6F" w:rsidR="00901102" w:rsidRPr="00596F57" w:rsidRDefault="00901102" w:rsidP="001C4A48">
      <w:pPr>
        <w:pStyle w:val="Loendilik"/>
        <w:numPr>
          <w:ilvl w:val="2"/>
          <w:numId w:val="26"/>
        </w:numPr>
        <w:spacing w:before="0"/>
        <w:ind w:left="709" w:hanging="709"/>
        <w:contextualSpacing w:val="0"/>
      </w:pPr>
      <w:r w:rsidRPr="00596F57">
        <w:t xml:space="preserve">Geodeetilised uuringud teostada vastavalt </w:t>
      </w:r>
      <w:r w:rsidR="00583E06" w:rsidRPr="00596F57">
        <w:t>m</w:t>
      </w:r>
      <w:r w:rsidRPr="00596F57">
        <w:t>ajandus- ja taristuministri 14.04.2016 määrusele nr 34 „</w:t>
      </w:r>
      <w:proofErr w:type="spellStart"/>
      <w:r w:rsidRPr="00596F57">
        <w:t>Topo</w:t>
      </w:r>
      <w:proofErr w:type="spellEnd"/>
      <w:r w:rsidRPr="00596F57">
        <w:t xml:space="preserve">-geodeetilisele uuringule ja teostusmõõdistamisele esitatavad nõuded“ ja </w:t>
      </w:r>
      <w:r w:rsidR="00583E06" w:rsidRPr="00596F57">
        <w:t>m</w:t>
      </w:r>
      <w:r w:rsidRPr="00596F57">
        <w:t xml:space="preserve">aanteeameti peadirektori 13.05.2008 käskkirjaga nr 102 kinnitatud juhendile „Täiendavad nõuded </w:t>
      </w:r>
      <w:proofErr w:type="spellStart"/>
      <w:r w:rsidRPr="00596F57">
        <w:t>topo</w:t>
      </w:r>
      <w:proofErr w:type="spellEnd"/>
      <w:r w:rsidRPr="00596F57">
        <w:t>-geodeetilistele uurimistöödele teede projekteerimisel“.</w:t>
      </w:r>
    </w:p>
    <w:p w14:paraId="17D9F200" w14:textId="77777777" w:rsidR="00901102" w:rsidRPr="00596F57" w:rsidRDefault="00901102" w:rsidP="001C4A48">
      <w:pPr>
        <w:pStyle w:val="Loendilik"/>
        <w:numPr>
          <w:ilvl w:val="2"/>
          <w:numId w:val="26"/>
        </w:numPr>
        <w:spacing w:before="0"/>
        <w:ind w:left="709" w:hanging="709"/>
        <w:contextualSpacing w:val="0"/>
      </w:pPr>
      <w:r w:rsidRPr="00596F57">
        <w:t>Mõõdistamisel kasutada tahhümeetrilist mõõdistamisviisi. Rajada nivelleerimiskäik ning lisada aruande mahtu mõõdistamisvõrgu punktide ja nivelleerimiskäigu skeem.</w:t>
      </w:r>
    </w:p>
    <w:p w14:paraId="1F25B575" w14:textId="022A8ABE" w:rsidR="00901102" w:rsidRPr="00596F57" w:rsidRDefault="00901102" w:rsidP="001C4A48">
      <w:pPr>
        <w:pStyle w:val="Loendilik"/>
        <w:numPr>
          <w:ilvl w:val="2"/>
          <w:numId w:val="26"/>
        </w:numPr>
        <w:spacing w:before="0"/>
        <w:ind w:left="709" w:hanging="709"/>
        <w:contextualSpacing w:val="0"/>
      </w:pPr>
      <w:r w:rsidRPr="00596F57">
        <w:t xml:space="preserve">Mõõdistusala ulatus ja uuringute täpne maht määrata </w:t>
      </w:r>
      <w:r w:rsidR="00583E06" w:rsidRPr="00596F57">
        <w:t>t</w:t>
      </w:r>
      <w:r w:rsidRPr="00596F57">
        <w:t xml:space="preserve">öövõtjal arvestades </w:t>
      </w:r>
      <w:r w:rsidR="00583E06" w:rsidRPr="00596F57">
        <w:t>t</w:t>
      </w:r>
      <w:r w:rsidRPr="00596F57">
        <w:t xml:space="preserve">öö eesmärki. Mõõdistusala peab olema tee ehitusprojekti terviklahenduse koostamiseks ja olemasoleva situatsiooniga kokku viimiseks vajalikus mahus. </w:t>
      </w:r>
    </w:p>
    <w:p w14:paraId="04AEF99D" w14:textId="77777777" w:rsidR="00901102" w:rsidRPr="00596F57" w:rsidRDefault="00901102" w:rsidP="001C4A48">
      <w:pPr>
        <w:pStyle w:val="Loendilik"/>
        <w:numPr>
          <w:ilvl w:val="2"/>
          <w:numId w:val="26"/>
        </w:numPr>
        <w:spacing w:before="0"/>
        <w:ind w:left="709" w:hanging="709"/>
        <w:contextualSpacing w:val="0"/>
      </w:pPr>
      <w:r w:rsidRPr="00596F57">
        <w:t>Uuring peab olema teostatud põhiprojekti koostamiseks vajalikus mahus (sh sisaldab vete ärajuhtimissüsteemide lahendamise).</w:t>
      </w:r>
    </w:p>
    <w:p w14:paraId="47AAA0AD" w14:textId="77777777" w:rsidR="00901102" w:rsidRPr="00596F57" w:rsidRDefault="00901102" w:rsidP="001C4A48">
      <w:pPr>
        <w:pStyle w:val="Loendilik"/>
        <w:numPr>
          <w:ilvl w:val="2"/>
          <w:numId w:val="26"/>
        </w:numPr>
        <w:spacing w:before="0"/>
        <w:ind w:left="851" w:hanging="851"/>
        <w:contextualSpacing w:val="0"/>
      </w:pPr>
      <w:r w:rsidRPr="00596F57">
        <w:lastRenderedPageBreak/>
        <w:t>Uurida tuleb tehnovõrkude paiknemine projektalal ja tehnovõrkude sügavus/kõrgus, ning koostada sellekohane aruanne. Mõõdistusalal paiknevate tehnovõrkude asukohad ja sügavus/kõrgus kanda plaanile. Kui kõrguste kandmine plaanile muudab joonise loetamatuks, siis tuleb  kõrgused/sügavused esitada eraldi kihtides ja/või tabelina (joonistel tähistada punktid, kus kõrgused/sügavused on mõõdistatud).</w:t>
      </w:r>
    </w:p>
    <w:p w14:paraId="77E2DFDD" w14:textId="77777777" w:rsidR="00901102" w:rsidRPr="00596F57" w:rsidRDefault="00901102" w:rsidP="001C4A48">
      <w:pPr>
        <w:pStyle w:val="Loendilik"/>
        <w:numPr>
          <w:ilvl w:val="2"/>
          <w:numId w:val="26"/>
        </w:numPr>
        <w:spacing w:before="0"/>
        <w:ind w:left="851" w:hanging="851"/>
        <w:contextualSpacing w:val="0"/>
      </w:pPr>
      <w:r w:rsidRPr="00596F57">
        <w:t>Joonised vormistada .</w:t>
      </w:r>
      <w:proofErr w:type="spellStart"/>
      <w:r w:rsidRPr="00596F57">
        <w:t>dwg</w:t>
      </w:r>
      <w:proofErr w:type="spellEnd"/>
      <w:r w:rsidRPr="00596F57">
        <w:t xml:space="preserve"> failiformaadis (mitte hilisem kui </w:t>
      </w:r>
      <w:proofErr w:type="spellStart"/>
      <w:r w:rsidRPr="00596F57">
        <w:t>AutoCad</w:t>
      </w:r>
      <w:proofErr w:type="spellEnd"/>
      <w:r w:rsidRPr="00596F57">
        <w:t xml:space="preserve"> 2013 versioonis). Jooniste väljatrüki mõõtkava soovitavalt 1:500.</w:t>
      </w:r>
    </w:p>
    <w:p w14:paraId="55B32B61" w14:textId="77777777" w:rsidR="00901102" w:rsidRPr="00596F57" w:rsidRDefault="00901102" w:rsidP="001C4A48">
      <w:pPr>
        <w:pStyle w:val="Loendilik"/>
        <w:numPr>
          <w:ilvl w:val="2"/>
          <w:numId w:val="26"/>
        </w:numPr>
        <w:spacing w:before="0"/>
        <w:ind w:left="851" w:hanging="851"/>
        <w:contextualSpacing w:val="0"/>
      </w:pPr>
      <w:r w:rsidRPr="00596F57">
        <w:t>Geodeetilise uurimistöö aruanne kooskõlastada tehnovõrkude valdajatega ja kohaliku omavalitsusega.</w:t>
      </w:r>
    </w:p>
    <w:p w14:paraId="0FDB0070" w14:textId="77777777" w:rsidR="00607E20" w:rsidRPr="00596F57" w:rsidRDefault="00607E20" w:rsidP="001C4A48">
      <w:pPr>
        <w:pStyle w:val="Vahedeta"/>
        <w:numPr>
          <w:ilvl w:val="1"/>
          <w:numId w:val="26"/>
        </w:numPr>
        <w:ind w:hanging="737"/>
        <w:rPr>
          <w:bCs/>
          <w:smallCaps/>
        </w:rPr>
      </w:pPr>
      <w:r w:rsidRPr="00596F57">
        <w:rPr>
          <w:bCs/>
          <w:smallCaps/>
        </w:rPr>
        <w:t>Valgustus</w:t>
      </w:r>
    </w:p>
    <w:p w14:paraId="77CAE16D" w14:textId="77777777" w:rsidR="00607E20" w:rsidRPr="00596F57" w:rsidRDefault="00607E20" w:rsidP="002A0CEA">
      <w:pPr>
        <w:pStyle w:val="Loendilik"/>
        <w:numPr>
          <w:ilvl w:val="2"/>
          <w:numId w:val="26"/>
        </w:numPr>
        <w:spacing w:before="0"/>
        <w:ind w:left="851" w:hanging="851"/>
        <w:contextualSpacing w:val="0"/>
      </w:pPr>
      <w:r w:rsidRPr="00596F57">
        <w:t>Valgustus tuleb ette näha optimaalses mahus, mis tagab liiklusohutuse projekteeritaval alal ning vastab projekteerimise normidele. Täpne valgustatava ala ulatus sõltub projektlahendusest.</w:t>
      </w:r>
    </w:p>
    <w:p w14:paraId="3D370982" w14:textId="279D4DE6" w:rsidR="00607E20" w:rsidRPr="00596F57" w:rsidRDefault="00607E20" w:rsidP="002A0CEA">
      <w:pPr>
        <w:pStyle w:val="Loendilik"/>
        <w:numPr>
          <w:ilvl w:val="2"/>
          <w:numId w:val="26"/>
        </w:numPr>
        <w:spacing w:before="0"/>
        <w:ind w:left="851" w:hanging="851"/>
        <w:contextualSpacing w:val="0"/>
      </w:pPr>
      <w:r w:rsidRPr="00596F57">
        <w:t xml:space="preserve">Valgustusklassi valik teha </w:t>
      </w:r>
      <w:r w:rsidR="00583E06" w:rsidRPr="00596F57">
        <w:t>t</w:t>
      </w:r>
      <w:r w:rsidRPr="00596F57">
        <w:t>öövõtjal sõltuvalt parkla ja tee parameetritest.</w:t>
      </w:r>
      <w:r w:rsidR="00901102" w:rsidRPr="00596F57">
        <w:t xml:space="preserve"> Valgustus ei tohi häirida elanike </w:t>
      </w:r>
      <w:proofErr w:type="spellStart"/>
      <w:r w:rsidR="00901102" w:rsidRPr="00596F57">
        <w:t>öörežiimi</w:t>
      </w:r>
      <w:proofErr w:type="spellEnd"/>
      <w:r w:rsidR="00901102" w:rsidRPr="00596F57">
        <w:t>.</w:t>
      </w:r>
    </w:p>
    <w:p w14:paraId="0374A443" w14:textId="77777777" w:rsidR="00607E20" w:rsidRPr="00596F57" w:rsidRDefault="00607E20" w:rsidP="002A0CEA">
      <w:pPr>
        <w:pStyle w:val="Loendilik"/>
        <w:numPr>
          <w:ilvl w:val="2"/>
          <w:numId w:val="26"/>
        </w:numPr>
        <w:spacing w:before="0"/>
        <w:ind w:left="851" w:hanging="851"/>
        <w:contextualSpacing w:val="0"/>
      </w:pPr>
      <w:r w:rsidRPr="00596F57">
        <w:t>Projekti mahus esitada valgustuse arvutus ja parameetrid sobivate valgustite valikuks.</w:t>
      </w:r>
    </w:p>
    <w:p w14:paraId="2CCE3E43" w14:textId="77777777" w:rsidR="00607E20" w:rsidRPr="00596F57" w:rsidRDefault="00607E20" w:rsidP="002A0CEA">
      <w:pPr>
        <w:pStyle w:val="Loendilik"/>
        <w:numPr>
          <w:ilvl w:val="2"/>
          <w:numId w:val="26"/>
        </w:numPr>
        <w:spacing w:before="0"/>
        <w:ind w:left="851" w:hanging="851"/>
        <w:contextualSpacing w:val="0"/>
      </w:pPr>
      <w:r w:rsidRPr="00596F57">
        <w:t>Valgustus projekteerida tsingitud metallmastidele ja maakaabliga.</w:t>
      </w:r>
    </w:p>
    <w:p w14:paraId="7F375259" w14:textId="77777777" w:rsidR="00607E20" w:rsidRPr="00596F57" w:rsidRDefault="0053130D" w:rsidP="001C4A48">
      <w:pPr>
        <w:pStyle w:val="Vahedeta"/>
        <w:numPr>
          <w:ilvl w:val="1"/>
          <w:numId w:val="26"/>
        </w:numPr>
        <w:ind w:hanging="737"/>
        <w:rPr>
          <w:bCs/>
          <w:smallCaps/>
        </w:rPr>
      </w:pPr>
      <w:r w:rsidRPr="00596F57">
        <w:rPr>
          <w:bCs/>
          <w:smallCaps/>
        </w:rPr>
        <w:t>Maastikukujundus ja haljastus</w:t>
      </w:r>
    </w:p>
    <w:p w14:paraId="085F2183" w14:textId="2C85CF80" w:rsidR="0053130D" w:rsidRPr="00596F57" w:rsidRDefault="0053130D" w:rsidP="002A0CEA">
      <w:pPr>
        <w:pStyle w:val="Loendilik"/>
        <w:numPr>
          <w:ilvl w:val="2"/>
          <w:numId w:val="26"/>
        </w:numPr>
        <w:spacing w:before="0"/>
        <w:ind w:left="851" w:hanging="851"/>
      </w:pPr>
      <w:r w:rsidRPr="00596F57">
        <w:t xml:space="preserve">Töövõtja peab </w:t>
      </w:r>
      <w:r w:rsidR="00ED227E" w:rsidRPr="00596F57">
        <w:t>lahendama</w:t>
      </w:r>
      <w:r w:rsidRPr="00596F57">
        <w:t xml:space="preserve"> haljastuse ja maastikukujunduse</w:t>
      </w:r>
      <w:r w:rsidR="00037E61" w:rsidRPr="00596F57">
        <w:t xml:space="preserve"> nii, et on tagatud sujuv üleminek olemasoleva haljastusega</w:t>
      </w:r>
      <w:r w:rsidRPr="00596F57">
        <w:t>. Soovitatavalt kaasata vallaaednik.</w:t>
      </w:r>
    </w:p>
    <w:p w14:paraId="449557C3" w14:textId="77777777" w:rsidR="00607E20" w:rsidRPr="00596F57" w:rsidRDefault="00607E20" w:rsidP="00037E61">
      <w:pPr>
        <w:spacing w:before="0"/>
        <w:ind w:left="340"/>
      </w:pPr>
    </w:p>
    <w:p w14:paraId="2F5FDDA9" w14:textId="086E45CA" w:rsidR="004F6955" w:rsidRPr="00596F57" w:rsidRDefault="00444B45" w:rsidP="004F6955">
      <w:pPr>
        <w:pStyle w:val="Pealkiri1"/>
        <w:ind w:left="357" w:hanging="357"/>
        <w:rPr>
          <w:rFonts w:cs="Times New Roman"/>
          <w:szCs w:val="24"/>
        </w:rPr>
      </w:pPr>
      <w:r w:rsidRPr="00596F57">
        <w:rPr>
          <w:rFonts w:cs="Times New Roman"/>
          <w:szCs w:val="24"/>
        </w:rPr>
        <w:t>TÖÖ KOOSSEIS JA VORMISTUSNÕUDED</w:t>
      </w:r>
    </w:p>
    <w:p w14:paraId="0BC7606F" w14:textId="77777777" w:rsidR="004F6955" w:rsidRPr="00596F57" w:rsidRDefault="004F6955" w:rsidP="00901102">
      <w:pPr>
        <w:pStyle w:val="Loendilik"/>
        <w:numPr>
          <w:ilvl w:val="0"/>
          <w:numId w:val="26"/>
        </w:numPr>
        <w:spacing w:after="120"/>
        <w:contextualSpacing w:val="0"/>
        <w:rPr>
          <w:vanish/>
        </w:rPr>
      </w:pPr>
    </w:p>
    <w:p w14:paraId="7ACB3319" w14:textId="4E476AFA" w:rsidR="004F6955" w:rsidRPr="00596F57" w:rsidRDefault="004F6955" w:rsidP="002A0CEA">
      <w:pPr>
        <w:pStyle w:val="Vahedeta"/>
        <w:numPr>
          <w:ilvl w:val="1"/>
          <w:numId w:val="26"/>
        </w:numPr>
        <w:ind w:left="851" w:hanging="851"/>
      </w:pPr>
      <w:r w:rsidRPr="00596F57">
        <w:t xml:space="preserve">Põhiprojekt vormistada eesti keeles 2 eksemplaris (köite formaat A4, sh lehe </w:t>
      </w:r>
      <w:proofErr w:type="spellStart"/>
      <w:r w:rsidRPr="00596F57">
        <w:t>max</w:t>
      </w:r>
      <w:proofErr w:type="spellEnd"/>
      <w:r w:rsidRPr="00596F57">
        <w:t xml:space="preserve"> pikkus võib olla kahekordne A3 formaadi pikkus) ja ühes eksemplaris CD-l</w:t>
      </w:r>
      <w:r w:rsidR="00E24647" w:rsidRPr="00596F57">
        <w:t xml:space="preserve"> või muul elektroonilisel andmekandjal</w:t>
      </w:r>
      <w:r w:rsidRPr="00596F57">
        <w:t>.</w:t>
      </w:r>
    </w:p>
    <w:p w14:paraId="60744FCC" w14:textId="77777777" w:rsidR="004F6955" w:rsidRPr="00596F57" w:rsidRDefault="004F6955" w:rsidP="002A0CEA">
      <w:pPr>
        <w:pStyle w:val="Vahedeta"/>
        <w:numPr>
          <w:ilvl w:val="1"/>
          <w:numId w:val="26"/>
        </w:numPr>
        <w:ind w:left="851" w:hanging="851"/>
      </w:pPr>
      <w:r w:rsidRPr="00596F57">
        <w:t>Geodeetiliste uuringute aruanne vormistada 1 eksemplaris paberkandjal ja 1 CD</w:t>
      </w:r>
      <w:r w:rsidRPr="00596F57">
        <w:noBreakHyphen/>
        <w:t>l.</w:t>
      </w:r>
    </w:p>
    <w:p w14:paraId="69263FEA" w14:textId="77777777" w:rsidR="004F6955" w:rsidRPr="00596F57" w:rsidRDefault="004F6955" w:rsidP="002A0CEA">
      <w:pPr>
        <w:pStyle w:val="Vahedeta"/>
        <w:numPr>
          <w:ilvl w:val="1"/>
          <w:numId w:val="26"/>
        </w:numPr>
        <w:ind w:left="851" w:hanging="851"/>
      </w:pPr>
      <w:r w:rsidRPr="00596F57">
        <w:t xml:space="preserve">Muud põhiprojekti koostamiseks vajalikud uurimistööd tuleb teostada ja esitada põhiprojekti mahus. </w:t>
      </w:r>
    </w:p>
    <w:p w14:paraId="7B6EE90B" w14:textId="09780046" w:rsidR="004F6955" w:rsidRDefault="004F6955" w:rsidP="002A0CEA">
      <w:pPr>
        <w:pStyle w:val="Vahedeta"/>
        <w:numPr>
          <w:ilvl w:val="1"/>
          <w:numId w:val="26"/>
        </w:numPr>
        <w:ind w:left="851" w:hanging="851"/>
      </w:pPr>
      <w:r w:rsidRPr="00596F57">
        <w:t xml:space="preserve">Projekti koosseis ja vormistus peavad vastama </w:t>
      </w:r>
      <w:r w:rsidR="00583E06" w:rsidRPr="00596F57">
        <w:t>m</w:t>
      </w:r>
      <w:r w:rsidRPr="00596F57">
        <w:t>ajandus- ja taristuministri 02.07.2015 määrusele nr 82 „Tee ehitusprojektile esitatavad nõuded“.</w:t>
      </w:r>
    </w:p>
    <w:p w14:paraId="5BAF3624" w14:textId="6BBCE0EA" w:rsidR="00444B45" w:rsidRDefault="00444B45" w:rsidP="00444B45">
      <w:pPr>
        <w:pStyle w:val="Loend"/>
      </w:pPr>
    </w:p>
    <w:p w14:paraId="480D6226" w14:textId="409EA73C" w:rsidR="00444B45" w:rsidRDefault="00444B45" w:rsidP="00444B45">
      <w:pPr>
        <w:pStyle w:val="Loend"/>
        <w:numPr>
          <w:ilvl w:val="0"/>
          <w:numId w:val="26"/>
        </w:numPr>
        <w:rPr>
          <w:b/>
          <w:bCs/>
        </w:rPr>
      </w:pPr>
      <w:r w:rsidRPr="00444B45">
        <w:rPr>
          <w:b/>
          <w:bCs/>
        </w:rPr>
        <w:t>TEHNILISE KIRJELDUSE LISAD</w:t>
      </w:r>
    </w:p>
    <w:p w14:paraId="21828A48" w14:textId="77777777" w:rsidR="00B77005" w:rsidRPr="00444B45" w:rsidRDefault="00B77005" w:rsidP="00B77005">
      <w:pPr>
        <w:pStyle w:val="Loend"/>
        <w:ind w:left="540" w:firstLine="0"/>
        <w:rPr>
          <w:b/>
          <w:bCs/>
        </w:rPr>
      </w:pPr>
    </w:p>
    <w:p w14:paraId="0BDC4FB5" w14:textId="4007984A" w:rsidR="00444B45" w:rsidRPr="00444B45" w:rsidRDefault="00F932CA" w:rsidP="00F932CA">
      <w:pPr>
        <w:pStyle w:val="Loend"/>
        <w:numPr>
          <w:ilvl w:val="1"/>
          <w:numId w:val="26"/>
        </w:numPr>
        <w:ind w:hanging="737"/>
      </w:pPr>
      <w:r>
        <w:t xml:space="preserve">Lisa 1 - </w:t>
      </w:r>
      <w:r w:rsidRPr="00F932CA">
        <w:t xml:space="preserve">Valla kõnniteed 2021 VK </w:t>
      </w:r>
      <w:proofErr w:type="spellStart"/>
      <w:r w:rsidRPr="00F932CA">
        <w:t>osa</w:t>
      </w:r>
      <w:r>
        <w:t>.dwg</w:t>
      </w:r>
      <w:proofErr w:type="spellEnd"/>
    </w:p>
    <w:sectPr w:rsidR="00444B45" w:rsidRPr="00444B45" w:rsidSect="00E24647">
      <w:pgSz w:w="11906" w:h="16838"/>
      <w:pgMar w:top="1134"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E52B3"/>
    <w:multiLevelType w:val="hybridMultilevel"/>
    <w:tmpl w:val="06EC021E"/>
    <w:lvl w:ilvl="0" w:tplc="B5E473D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C7D3E66"/>
    <w:multiLevelType w:val="multilevel"/>
    <w:tmpl w:val="9974731E"/>
    <w:lvl w:ilvl="0">
      <w:start w:val="3"/>
      <w:numFmt w:val="decimal"/>
      <w:lvlText w:val="%1."/>
      <w:lvlJc w:val="left"/>
      <w:pPr>
        <w:ind w:left="540" w:hanging="540"/>
      </w:pPr>
      <w:rPr>
        <w:rFonts w:hint="default"/>
        <w:b/>
        <w:bCs w:val="0"/>
        <w:i w:val="0"/>
        <w:caps w:val="0"/>
        <w:strike w:val="0"/>
        <w:dstrike w:val="0"/>
        <w:vanish w:val="0"/>
        <w:sz w:val="24"/>
        <w:vertAlign w:val="baseline"/>
      </w:rPr>
    </w:lvl>
    <w:lvl w:ilvl="1">
      <w:start w:val="1"/>
      <w:numFmt w:val="decimal"/>
      <w:lvlText w:val="%1.%2."/>
      <w:lvlJc w:val="left"/>
      <w:pPr>
        <w:ind w:left="737" w:hanging="567"/>
      </w:pPr>
      <w:rPr>
        <w:rFonts w:hint="default"/>
      </w:rPr>
    </w:lvl>
    <w:lvl w:ilvl="2">
      <w:start w:val="1"/>
      <w:numFmt w:val="decimal"/>
      <w:lvlText w:val="%1.%2.%3."/>
      <w:lvlJc w:val="left"/>
      <w:pPr>
        <w:ind w:left="1134" w:hanging="794"/>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 w15:restartNumberingAfterBreak="0">
    <w:nsid w:val="10820680"/>
    <w:multiLevelType w:val="hybridMultilevel"/>
    <w:tmpl w:val="304C5F7C"/>
    <w:lvl w:ilvl="0" w:tplc="08667DA8">
      <w:start w:val="1"/>
      <w:numFmt w:val="decimal"/>
      <w:pStyle w:val="Pealkiri2"/>
      <w:lvlText w:val="4.%1.1"/>
      <w:lvlJc w:val="center"/>
      <w:pPr>
        <w:ind w:left="720" w:hanging="360"/>
      </w:pPr>
      <w:rPr>
        <w:rFonts w:hint="default"/>
        <w:b w:val="0"/>
        <w:i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32B7BCC"/>
    <w:multiLevelType w:val="multilevel"/>
    <w:tmpl w:val="A9EC335E"/>
    <w:lvl w:ilvl="0">
      <w:start w:val="6"/>
      <w:numFmt w:val="decimal"/>
      <w:lvlText w:val="%1."/>
      <w:lvlJc w:val="left"/>
      <w:pPr>
        <w:ind w:left="540" w:hanging="540"/>
      </w:pPr>
      <w:rPr>
        <w:rFonts w:hint="default"/>
      </w:rPr>
    </w:lvl>
    <w:lvl w:ilvl="1">
      <w:start w:val="2"/>
      <w:numFmt w:val="decimal"/>
      <w:lvlText w:val="%1.%2."/>
      <w:lvlJc w:val="left"/>
      <w:pPr>
        <w:ind w:left="1074" w:hanging="54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4" w15:restartNumberingAfterBreak="0">
    <w:nsid w:val="37D47A40"/>
    <w:multiLevelType w:val="hybridMultilevel"/>
    <w:tmpl w:val="5DA4DBE0"/>
    <w:lvl w:ilvl="0" w:tplc="77044F9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59C225F4"/>
    <w:multiLevelType w:val="hybridMultilevel"/>
    <w:tmpl w:val="210C277A"/>
    <w:lvl w:ilvl="0" w:tplc="11BE07F8">
      <w:start w:val="5"/>
      <w:numFmt w:val="decimal"/>
      <w:lvlText w:val="%1.1."/>
      <w:lvlJc w:val="left"/>
      <w:pPr>
        <w:tabs>
          <w:tab w:val="num" w:pos="1077"/>
        </w:tabs>
        <w:ind w:left="624" w:hanging="264"/>
      </w:pPr>
      <w:rPr>
        <w:rFonts w:hint="default"/>
        <w:b/>
        <w:i w:val="0"/>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652224AE"/>
    <w:multiLevelType w:val="multilevel"/>
    <w:tmpl w:val="C576BAF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5C50C3E"/>
    <w:multiLevelType w:val="multilevel"/>
    <w:tmpl w:val="CC9061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63E2EFE"/>
    <w:multiLevelType w:val="hybridMultilevel"/>
    <w:tmpl w:val="EE781220"/>
    <w:lvl w:ilvl="0" w:tplc="3EACAACC">
      <w:start w:val="1"/>
      <w:numFmt w:val="decimal"/>
      <w:pStyle w:val="Pealkiri3"/>
      <w:lvlText w:val="4.%1.1"/>
      <w:lvlJc w:val="center"/>
      <w:pPr>
        <w:ind w:left="1174" w:hanging="360"/>
      </w:pPr>
      <w:rPr>
        <w:rFonts w:hint="default"/>
        <w:b w:val="0"/>
        <w:i w:val="0"/>
      </w:rPr>
    </w:lvl>
    <w:lvl w:ilvl="1" w:tplc="04250019" w:tentative="1">
      <w:start w:val="1"/>
      <w:numFmt w:val="lowerLetter"/>
      <w:lvlText w:val="%2."/>
      <w:lvlJc w:val="left"/>
      <w:pPr>
        <w:ind w:left="1894" w:hanging="360"/>
      </w:pPr>
    </w:lvl>
    <w:lvl w:ilvl="2" w:tplc="0425001B" w:tentative="1">
      <w:start w:val="1"/>
      <w:numFmt w:val="lowerRoman"/>
      <w:lvlText w:val="%3."/>
      <w:lvlJc w:val="right"/>
      <w:pPr>
        <w:ind w:left="2614" w:hanging="180"/>
      </w:pPr>
    </w:lvl>
    <w:lvl w:ilvl="3" w:tplc="0425000F" w:tentative="1">
      <w:start w:val="1"/>
      <w:numFmt w:val="decimal"/>
      <w:lvlText w:val="%4."/>
      <w:lvlJc w:val="left"/>
      <w:pPr>
        <w:ind w:left="3334" w:hanging="360"/>
      </w:pPr>
    </w:lvl>
    <w:lvl w:ilvl="4" w:tplc="04250019" w:tentative="1">
      <w:start w:val="1"/>
      <w:numFmt w:val="lowerLetter"/>
      <w:lvlText w:val="%5."/>
      <w:lvlJc w:val="left"/>
      <w:pPr>
        <w:ind w:left="4054" w:hanging="360"/>
      </w:pPr>
    </w:lvl>
    <w:lvl w:ilvl="5" w:tplc="0425001B" w:tentative="1">
      <w:start w:val="1"/>
      <w:numFmt w:val="lowerRoman"/>
      <w:lvlText w:val="%6."/>
      <w:lvlJc w:val="right"/>
      <w:pPr>
        <w:ind w:left="4774" w:hanging="180"/>
      </w:pPr>
    </w:lvl>
    <w:lvl w:ilvl="6" w:tplc="0425000F" w:tentative="1">
      <w:start w:val="1"/>
      <w:numFmt w:val="decimal"/>
      <w:lvlText w:val="%7."/>
      <w:lvlJc w:val="left"/>
      <w:pPr>
        <w:ind w:left="5494" w:hanging="360"/>
      </w:pPr>
    </w:lvl>
    <w:lvl w:ilvl="7" w:tplc="04250019" w:tentative="1">
      <w:start w:val="1"/>
      <w:numFmt w:val="lowerLetter"/>
      <w:lvlText w:val="%8."/>
      <w:lvlJc w:val="left"/>
      <w:pPr>
        <w:ind w:left="6214" w:hanging="360"/>
      </w:pPr>
    </w:lvl>
    <w:lvl w:ilvl="8" w:tplc="0425001B" w:tentative="1">
      <w:start w:val="1"/>
      <w:numFmt w:val="lowerRoman"/>
      <w:lvlText w:val="%9."/>
      <w:lvlJc w:val="right"/>
      <w:pPr>
        <w:ind w:left="6934" w:hanging="180"/>
      </w:pPr>
    </w:lvl>
  </w:abstractNum>
  <w:abstractNum w:abstractNumId="9" w15:restartNumberingAfterBreak="0">
    <w:nsid w:val="696E689E"/>
    <w:multiLevelType w:val="multilevel"/>
    <w:tmpl w:val="4DBA4AB2"/>
    <w:lvl w:ilvl="0">
      <w:start w:val="1"/>
      <w:numFmt w:val="decimal"/>
      <w:lvlText w:val="%1."/>
      <w:lvlJc w:val="left"/>
      <w:pPr>
        <w:ind w:left="360" w:hanging="360"/>
      </w:pPr>
    </w:lvl>
    <w:lvl w:ilvl="1">
      <w:start w:val="1"/>
      <w:numFmt w:val="decimal"/>
      <w:lvlText w:val="%1.%2."/>
      <w:lvlJc w:val="left"/>
      <w:pPr>
        <w:ind w:left="907" w:hanging="547"/>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0537DDC"/>
    <w:multiLevelType w:val="multilevel"/>
    <w:tmpl w:val="05200CBC"/>
    <w:lvl w:ilvl="0">
      <w:start w:val="3"/>
      <w:numFmt w:val="decimal"/>
      <w:lvlText w:val="%1."/>
      <w:lvlJc w:val="left"/>
      <w:pPr>
        <w:ind w:left="540" w:hanging="540"/>
      </w:pPr>
      <w:rPr>
        <w:rFonts w:hint="default"/>
        <w:b w:val="0"/>
        <w:i w:val="0"/>
        <w:caps w:val="0"/>
        <w:strike w:val="0"/>
        <w:dstrike w:val="0"/>
        <w:vanish w:val="0"/>
        <w:sz w:val="24"/>
        <w:vertAlign w:val="baseline"/>
      </w:rPr>
    </w:lvl>
    <w:lvl w:ilvl="1">
      <w:start w:val="1"/>
      <w:numFmt w:val="decimal"/>
      <w:lvlText w:val="%1.%2."/>
      <w:lvlJc w:val="left"/>
      <w:pPr>
        <w:ind w:left="737" w:hanging="567"/>
      </w:pPr>
      <w:rPr>
        <w:rFonts w:hint="default"/>
      </w:rPr>
    </w:lvl>
    <w:lvl w:ilvl="2">
      <w:start w:val="1"/>
      <w:numFmt w:val="decimal"/>
      <w:lvlText w:val="%1.%2.%3."/>
      <w:lvlJc w:val="left"/>
      <w:pPr>
        <w:ind w:left="1134" w:hanging="794"/>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1" w15:restartNumberingAfterBreak="0">
    <w:nsid w:val="750E6694"/>
    <w:multiLevelType w:val="multilevel"/>
    <w:tmpl w:val="9B5CA2A0"/>
    <w:lvl w:ilvl="0">
      <w:start w:val="1"/>
      <w:numFmt w:val="decimal"/>
      <w:pStyle w:val="Pealkiri1"/>
      <w:lvlText w:val="%1."/>
      <w:lvlJc w:val="left"/>
      <w:pPr>
        <w:ind w:left="1068" w:hanging="360"/>
      </w:pPr>
      <w:rPr>
        <w:rFonts w:hint="default"/>
        <w:b/>
        <w:i w:val="0"/>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12" w15:restartNumberingAfterBreak="0">
    <w:nsid w:val="76B83E8C"/>
    <w:multiLevelType w:val="multilevel"/>
    <w:tmpl w:val="301C2410"/>
    <w:lvl w:ilvl="0">
      <w:start w:val="3"/>
      <w:numFmt w:val="decimal"/>
      <w:lvlText w:val="%1."/>
      <w:lvlJc w:val="left"/>
      <w:pPr>
        <w:ind w:left="540" w:hanging="540"/>
      </w:pPr>
      <w:rPr>
        <w:rFonts w:hint="default"/>
      </w:rPr>
    </w:lvl>
    <w:lvl w:ilvl="1">
      <w:start w:val="1"/>
      <w:numFmt w:val="decimal"/>
      <w:lvlText w:val="%1.%2."/>
      <w:lvlJc w:val="left"/>
      <w:pPr>
        <w:ind w:left="737" w:hanging="567"/>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3" w15:restartNumberingAfterBreak="0">
    <w:nsid w:val="77251521"/>
    <w:multiLevelType w:val="multilevel"/>
    <w:tmpl w:val="79C624BE"/>
    <w:lvl w:ilvl="0">
      <w:start w:val="7"/>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79D35603"/>
    <w:multiLevelType w:val="multilevel"/>
    <w:tmpl w:val="EB5E2C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B6E0CA1"/>
    <w:multiLevelType w:val="multilevel"/>
    <w:tmpl w:val="CEF070AC"/>
    <w:lvl w:ilvl="0">
      <w:start w:val="3"/>
      <w:numFmt w:val="decimal"/>
      <w:lvlText w:val="%1"/>
      <w:lvlJc w:val="left"/>
      <w:pPr>
        <w:ind w:left="360" w:hanging="360"/>
      </w:pPr>
      <w:rPr>
        <w:rFonts w:hint="default"/>
      </w:rPr>
    </w:lvl>
    <w:lvl w:ilvl="1">
      <w:start w:val="1"/>
      <w:numFmt w:val="decimal"/>
      <w:lvlText w:val="%1.%2"/>
      <w:lvlJc w:val="left"/>
      <w:pPr>
        <w:ind w:left="1134" w:hanging="85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7EE60EDB"/>
    <w:multiLevelType w:val="hybridMultilevel"/>
    <w:tmpl w:val="3D9ABD98"/>
    <w:lvl w:ilvl="0" w:tplc="86CCDF6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 w:numId="2">
    <w:abstractNumId w:val="16"/>
  </w:num>
  <w:num w:numId="3">
    <w:abstractNumId w:val="4"/>
  </w:num>
  <w:num w:numId="4">
    <w:abstractNumId w:val="11"/>
  </w:num>
  <w:num w:numId="5">
    <w:abstractNumId w:val="11"/>
  </w:num>
  <w:num w:numId="6">
    <w:abstractNumId w:val="10"/>
  </w:num>
  <w:num w:numId="7">
    <w:abstractNumId w:val="2"/>
  </w:num>
  <w:num w:numId="8">
    <w:abstractNumId w:val="12"/>
  </w:num>
  <w:num w:numId="9">
    <w:abstractNumId w:val="15"/>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1134" w:hanging="850"/>
        </w:pPr>
        <w:rPr>
          <w:rFonts w:hint="default"/>
        </w:rPr>
      </w:lvl>
    </w:lvlOverride>
    <w:lvlOverride w:ilvl="2">
      <w:lvl w:ilvl="2">
        <w:start w:val="1"/>
        <w:numFmt w:val="decimal"/>
        <w:lvlText w:val="%1.%2.%3"/>
        <w:lvlJc w:val="left"/>
        <w:pPr>
          <w:ind w:left="1134" w:hanging="567"/>
        </w:pPr>
        <w:rPr>
          <w:rFonts w:hint="default"/>
        </w:rPr>
      </w:lvl>
    </w:lvlOverride>
    <w:lvlOverride w:ilvl="3">
      <w:lvl w:ilvl="3">
        <w:start w:val="1"/>
        <w:numFmt w:val="decimal"/>
        <w:lvlText w:val="%1.%2.%3.%4"/>
        <w:lvlJc w:val="left"/>
        <w:pPr>
          <w:ind w:left="2844" w:hanging="72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620" w:hanging="1080"/>
        </w:pPr>
        <w:rPr>
          <w:rFonts w:hint="default"/>
        </w:rPr>
      </w:lvl>
    </w:lvlOverride>
    <w:lvlOverride w:ilvl="6">
      <w:lvl w:ilvl="6">
        <w:start w:val="1"/>
        <w:numFmt w:val="decimal"/>
        <w:lvlText w:val="%1.%2.%3.%4.%5.%6.%7"/>
        <w:lvlJc w:val="left"/>
        <w:pPr>
          <w:ind w:left="5688" w:hanging="1440"/>
        </w:pPr>
        <w:rPr>
          <w:rFonts w:hint="default"/>
        </w:rPr>
      </w:lvl>
    </w:lvlOverride>
    <w:lvlOverride w:ilvl="7">
      <w:lvl w:ilvl="7">
        <w:start w:val="1"/>
        <w:numFmt w:val="decimal"/>
        <w:lvlText w:val="%1.%2.%3.%4.%5.%6.%7.%8"/>
        <w:lvlJc w:val="left"/>
        <w:pPr>
          <w:ind w:left="6396" w:hanging="1440"/>
        </w:pPr>
        <w:rPr>
          <w:rFonts w:hint="default"/>
        </w:rPr>
      </w:lvl>
    </w:lvlOverride>
    <w:lvlOverride w:ilvl="8">
      <w:lvl w:ilvl="8">
        <w:start w:val="1"/>
        <w:numFmt w:val="decimal"/>
        <w:lvlText w:val="%1.%2.%3.%4.%5.%6.%7.%8.%9"/>
        <w:lvlJc w:val="left"/>
        <w:pPr>
          <w:ind w:left="7464" w:hanging="1800"/>
        </w:pPr>
        <w:rPr>
          <w:rFonts w:hint="default"/>
        </w:rPr>
      </w:lvl>
    </w:lvlOverride>
  </w:num>
  <w:num w:numId="10">
    <w:abstractNumId w:val="8"/>
  </w:num>
  <w:num w:numId="11">
    <w:abstractNumId w:val="15"/>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1134" w:hanging="737"/>
        </w:pPr>
        <w:rPr>
          <w:rFonts w:hint="default"/>
        </w:rPr>
      </w:lvl>
    </w:lvlOverride>
    <w:lvlOverride w:ilvl="2">
      <w:lvl w:ilvl="2">
        <w:start w:val="1"/>
        <w:numFmt w:val="decimal"/>
        <w:lvlText w:val="%1.%2.%3"/>
        <w:lvlJc w:val="left"/>
        <w:pPr>
          <w:ind w:left="2136" w:hanging="1285"/>
        </w:pPr>
        <w:rPr>
          <w:rFonts w:hint="default"/>
        </w:rPr>
      </w:lvl>
    </w:lvlOverride>
    <w:lvlOverride w:ilvl="3">
      <w:lvl w:ilvl="3">
        <w:start w:val="1"/>
        <w:numFmt w:val="decimal"/>
        <w:lvlText w:val="%1.%2.%3.%4"/>
        <w:lvlJc w:val="left"/>
        <w:pPr>
          <w:ind w:left="2844" w:hanging="72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620" w:hanging="1080"/>
        </w:pPr>
        <w:rPr>
          <w:rFonts w:hint="default"/>
        </w:rPr>
      </w:lvl>
    </w:lvlOverride>
    <w:lvlOverride w:ilvl="6">
      <w:lvl w:ilvl="6">
        <w:start w:val="1"/>
        <w:numFmt w:val="decimal"/>
        <w:lvlText w:val="%1.%2.%3.%4.%5.%6.%7"/>
        <w:lvlJc w:val="left"/>
        <w:pPr>
          <w:ind w:left="5688" w:hanging="1440"/>
        </w:pPr>
        <w:rPr>
          <w:rFonts w:hint="default"/>
        </w:rPr>
      </w:lvl>
    </w:lvlOverride>
    <w:lvlOverride w:ilvl="7">
      <w:lvl w:ilvl="7">
        <w:start w:val="1"/>
        <w:numFmt w:val="decimal"/>
        <w:lvlText w:val="%1.%2.%3.%4.%5.%6.%7.%8"/>
        <w:lvlJc w:val="left"/>
        <w:pPr>
          <w:ind w:left="6396" w:hanging="1440"/>
        </w:pPr>
        <w:rPr>
          <w:rFonts w:hint="default"/>
        </w:rPr>
      </w:lvl>
    </w:lvlOverride>
    <w:lvlOverride w:ilvl="8">
      <w:lvl w:ilvl="8">
        <w:start w:val="1"/>
        <w:numFmt w:val="decimal"/>
        <w:lvlText w:val="%1.%2.%3.%4.%5.%6.%7.%8.%9"/>
        <w:lvlJc w:val="left"/>
        <w:pPr>
          <w:ind w:left="7464" w:hanging="1800"/>
        </w:pPr>
        <w:rPr>
          <w:rFonts w:hint="default"/>
        </w:rPr>
      </w:lvl>
    </w:lvlOverride>
  </w:num>
  <w:num w:numId="12">
    <w:abstractNumId w:val="11"/>
  </w:num>
  <w:num w:numId="13">
    <w:abstractNumId w:val="15"/>
    <w:lvlOverride w:ilvl="0">
      <w:lvl w:ilvl="0">
        <w:start w:val="3"/>
        <w:numFmt w:val="decimal"/>
        <w:lvlText w:val="%1"/>
        <w:lvlJc w:val="left"/>
        <w:pPr>
          <w:ind w:left="340" w:hanging="340"/>
        </w:pPr>
        <w:rPr>
          <w:rFonts w:hint="default"/>
        </w:rPr>
      </w:lvl>
    </w:lvlOverride>
    <w:lvlOverride w:ilvl="1">
      <w:lvl w:ilvl="1">
        <w:start w:val="1"/>
        <w:numFmt w:val="decimal"/>
        <w:lvlText w:val="%1.%2"/>
        <w:lvlJc w:val="left"/>
        <w:pPr>
          <w:ind w:left="680" w:hanging="453"/>
        </w:pPr>
        <w:rPr>
          <w:rFonts w:hint="default"/>
        </w:rPr>
      </w:lvl>
    </w:lvlOverride>
    <w:lvlOverride w:ilvl="2">
      <w:lvl w:ilvl="2">
        <w:start w:val="1"/>
        <w:numFmt w:val="decimal"/>
        <w:lvlText w:val="%1.%2.%3"/>
        <w:lvlJc w:val="left"/>
        <w:pPr>
          <w:ind w:left="1020" w:hanging="340"/>
        </w:pPr>
        <w:rPr>
          <w:rFonts w:hint="default"/>
        </w:rPr>
      </w:lvl>
    </w:lvlOverride>
    <w:lvlOverride w:ilvl="3">
      <w:lvl w:ilvl="3">
        <w:start w:val="1"/>
        <w:numFmt w:val="decimal"/>
        <w:lvlText w:val="%1.%2.%3.%4"/>
        <w:lvlJc w:val="left"/>
        <w:pPr>
          <w:ind w:left="1360" w:hanging="340"/>
        </w:pPr>
        <w:rPr>
          <w:rFonts w:hint="default"/>
        </w:rPr>
      </w:lvl>
    </w:lvlOverride>
    <w:lvlOverride w:ilvl="4">
      <w:lvl w:ilvl="4">
        <w:start w:val="1"/>
        <w:numFmt w:val="decimal"/>
        <w:lvlText w:val="%1.%2.%3.%4.%5"/>
        <w:lvlJc w:val="left"/>
        <w:pPr>
          <w:ind w:left="1700" w:hanging="340"/>
        </w:pPr>
        <w:rPr>
          <w:rFonts w:hint="default"/>
        </w:rPr>
      </w:lvl>
    </w:lvlOverride>
    <w:lvlOverride w:ilvl="5">
      <w:lvl w:ilvl="5">
        <w:start w:val="1"/>
        <w:numFmt w:val="decimal"/>
        <w:lvlText w:val="%1.%2.%3.%4.%5.%6"/>
        <w:lvlJc w:val="left"/>
        <w:pPr>
          <w:ind w:left="2040" w:hanging="340"/>
        </w:pPr>
        <w:rPr>
          <w:rFonts w:hint="default"/>
        </w:rPr>
      </w:lvl>
    </w:lvlOverride>
    <w:lvlOverride w:ilvl="6">
      <w:lvl w:ilvl="6">
        <w:start w:val="1"/>
        <w:numFmt w:val="decimal"/>
        <w:lvlText w:val="%1.%2.%3.%4.%5.%6.%7"/>
        <w:lvlJc w:val="left"/>
        <w:pPr>
          <w:ind w:left="2380" w:hanging="340"/>
        </w:pPr>
        <w:rPr>
          <w:rFonts w:hint="default"/>
        </w:rPr>
      </w:lvl>
    </w:lvlOverride>
    <w:lvlOverride w:ilvl="7">
      <w:lvl w:ilvl="7">
        <w:start w:val="1"/>
        <w:numFmt w:val="decimal"/>
        <w:lvlText w:val="%1.%2.%3.%4.%5.%6.%7.%8"/>
        <w:lvlJc w:val="left"/>
        <w:pPr>
          <w:ind w:left="2720" w:hanging="340"/>
        </w:pPr>
        <w:rPr>
          <w:rFonts w:hint="default"/>
        </w:rPr>
      </w:lvl>
    </w:lvlOverride>
    <w:lvlOverride w:ilvl="8">
      <w:lvl w:ilvl="8">
        <w:start w:val="1"/>
        <w:numFmt w:val="decimal"/>
        <w:lvlText w:val="%1.%2.%3.%4.%5.%6.%7.%8.%9"/>
        <w:lvlJc w:val="left"/>
        <w:pPr>
          <w:ind w:left="3060" w:hanging="340"/>
        </w:pPr>
        <w:rPr>
          <w:rFonts w:hint="default"/>
        </w:rPr>
      </w:lvl>
    </w:lvlOverride>
  </w:num>
  <w:num w:numId="14">
    <w:abstractNumId w:val="11"/>
  </w:num>
  <w:num w:numId="15">
    <w:abstractNumId w:val="5"/>
  </w:num>
  <w:num w:numId="16">
    <w:abstractNumId w:val="15"/>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1134" w:hanging="737"/>
        </w:pPr>
        <w:rPr>
          <w:rFonts w:hint="default"/>
        </w:rPr>
      </w:lvl>
    </w:lvlOverride>
    <w:lvlOverride w:ilvl="2">
      <w:lvl w:ilvl="2">
        <w:start w:val="1"/>
        <w:numFmt w:val="decimal"/>
        <w:lvlText w:val="%1.%2.%3"/>
        <w:lvlJc w:val="left"/>
        <w:pPr>
          <w:ind w:left="1285" w:hanging="1285"/>
        </w:pPr>
        <w:rPr>
          <w:rFonts w:hint="default"/>
        </w:rPr>
      </w:lvl>
    </w:lvlOverride>
    <w:lvlOverride w:ilvl="3">
      <w:lvl w:ilvl="3">
        <w:start w:val="1"/>
        <w:numFmt w:val="decimal"/>
        <w:lvlText w:val="%1.%2.%3.%4"/>
        <w:lvlJc w:val="left"/>
        <w:pPr>
          <w:ind w:left="2844" w:hanging="720"/>
        </w:pPr>
        <w:rPr>
          <w:rFonts w:hint="default"/>
        </w:rPr>
      </w:lvl>
    </w:lvlOverride>
    <w:lvlOverride w:ilvl="4">
      <w:lvl w:ilvl="4">
        <w:start w:val="1"/>
        <w:numFmt w:val="decimal"/>
        <w:lvlText w:val="%1.%2.%3.%4.%5"/>
        <w:lvlJc w:val="left"/>
        <w:pPr>
          <w:ind w:left="3912" w:hanging="1080"/>
        </w:pPr>
        <w:rPr>
          <w:rFonts w:hint="default"/>
        </w:rPr>
      </w:lvl>
    </w:lvlOverride>
    <w:lvlOverride w:ilvl="5">
      <w:lvl w:ilvl="5">
        <w:start w:val="1"/>
        <w:numFmt w:val="decimal"/>
        <w:lvlText w:val="%1.%2.%3.%4.%5.%6"/>
        <w:lvlJc w:val="left"/>
        <w:pPr>
          <w:ind w:left="4620" w:hanging="1080"/>
        </w:pPr>
        <w:rPr>
          <w:rFonts w:hint="default"/>
        </w:rPr>
      </w:lvl>
    </w:lvlOverride>
    <w:lvlOverride w:ilvl="6">
      <w:lvl w:ilvl="6">
        <w:start w:val="1"/>
        <w:numFmt w:val="decimal"/>
        <w:lvlText w:val="%1.%2.%3.%4.%5.%6.%7"/>
        <w:lvlJc w:val="left"/>
        <w:pPr>
          <w:ind w:left="5688" w:hanging="1440"/>
        </w:pPr>
        <w:rPr>
          <w:rFonts w:hint="default"/>
        </w:rPr>
      </w:lvl>
    </w:lvlOverride>
    <w:lvlOverride w:ilvl="7">
      <w:lvl w:ilvl="7">
        <w:start w:val="1"/>
        <w:numFmt w:val="decimal"/>
        <w:lvlText w:val="%1.%2.%3.%4.%5.%6.%7.%8"/>
        <w:lvlJc w:val="left"/>
        <w:pPr>
          <w:ind w:left="6396" w:hanging="1440"/>
        </w:pPr>
        <w:rPr>
          <w:rFonts w:hint="default"/>
        </w:rPr>
      </w:lvl>
    </w:lvlOverride>
    <w:lvlOverride w:ilvl="8">
      <w:lvl w:ilvl="8">
        <w:start w:val="1"/>
        <w:numFmt w:val="decimal"/>
        <w:lvlText w:val="%1.%2.%3.%4.%5.%6.%7.%8.%9"/>
        <w:lvlJc w:val="left"/>
        <w:pPr>
          <w:ind w:left="7464" w:hanging="1800"/>
        </w:pPr>
        <w:rPr>
          <w:rFonts w:hint="default"/>
        </w:rPr>
      </w:lvl>
    </w:lvlOverride>
  </w:num>
  <w:num w:numId="17">
    <w:abstractNumId w:val="11"/>
  </w:num>
  <w:num w:numId="18">
    <w:abstractNumId w:val="11"/>
  </w:num>
  <w:num w:numId="19">
    <w:abstractNumId w:val="11"/>
  </w:num>
  <w:num w:numId="20">
    <w:abstractNumId w:val="3"/>
  </w:num>
  <w:num w:numId="21">
    <w:abstractNumId w:val="11"/>
  </w:num>
  <w:num w:numId="22">
    <w:abstractNumId w:val="13"/>
  </w:num>
  <w:num w:numId="23">
    <w:abstractNumId w:val="11"/>
  </w:num>
  <w:num w:numId="24">
    <w:abstractNumId w:val="11"/>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6"/>
  </w:num>
  <w:num w:numId="28">
    <w:abstractNumId w:val="7"/>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14"/>
    <w:rsid w:val="00006BD3"/>
    <w:rsid w:val="0003033E"/>
    <w:rsid w:val="00037E61"/>
    <w:rsid w:val="000423AC"/>
    <w:rsid w:val="000A0106"/>
    <w:rsid w:val="000B5FD4"/>
    <w:rsid w:val="000C05C7"/>
    <w:rsid w:val="000D23DE"/>
    <w:rsid w:val="000E0FF0"/>
    <w:rsid w:val="000F2C14"/>
    <w:rsid w:val="000F5D94"/>
    <w:rsid w:val="00117968"/>
    <w:rsid w:val="0015315C"/>
    <w:rsid w:val="00183AC1"/>
    <w:rsid w:val="001C4A48"/>
    <w:rsid w:val="001C77F1"/>
    <w:rsid w:val="001F2ACE"/>
    <w:rsid w:val="002137A1"/>
    <w:rsid w:val="00221D08"/>
    <w:rsid w:val="00243D60"/>
    <w:rsid w:val="002A0CEA"/>
    <w:rsid w:val="002B62E1"/>
    <w:rsid w:val="00302C14"/>
    <w:rsid w:val="00321DF2"/>
    <w:rsid w:val="003C0488"/>
    <w:rsid w:val="003C2871"/>
    <w:rsid w:val="00424D24"/>
    <w:rsid w:val="00444B45"/>
    <w:rsid w:val="00447030"/>
    <w:rsid w:val="004D5C09"/>
    <w:rsid w:val="004F6955"/>
    <w:rsid w:val="005246B0"/>
    <w:rsid w:val="005266CB"/>
    <w:rsid w:val="0053130D"/>
    <w:rsid w:val="005670DA"/>
    <w:rsid w:val="00572BB1"/>
    <w:rsid w:val="00583E06"/>
    <w:rsid w:val="00596F57"/>
    <w:rsid w:val="005B06C8"/>
    <w:rsid w:val="00607E20"/>
    <w:rsid w:val="00611AE5"/>
    <w:rsid w:val="006232F0"/>
    <w:rsid w:val="006973CE"/>
    <w:rsid w:val="006A626E"/>
    <w:rsid w:val="00744067"/>
    <w:rsid w:val="00757DAD"/>
    <w:rsid w:val="007656F1"/>
    <w:rsid w:val="00794147"/>
    <w:rsid w:val="008627ED"/>
    <w:rsid w:val="008E1DF2"/>
    <w:rsid w:val="00901102"/>
    <w:rsid w:val="00932CDA"/>
    <w:rsid w:val="0094074B"/>
    <w:rsid w:val="00945925"/>
    <w:rsid w:val="00AB03A7"/>
    <w:rsid w:val="00B77005"/>
    <w:rsid w:val="00BA6B42"/>
    <w:rsid w:val="00BC7BB4"/>
    <w:rsid w:val="00C12430"/>
    <w:rsid w:val="00C44B23"/>
    <w:rsid w:val="00C60864"/>
    <w:rsid w:val="00C858A9"/>
    <w:rsid w:val="00CE57C7"/>
    <w:rsid w:val="00CF7F68"/>
    <w:rsid w:val="00D17971"/>
    <w:rsid w:val="00DA31A3"/>
    <w:rsid w:val="00DB597C"/>
    <w:rsid w:val="00DD4A46"/>
    <w:rsid w:val="00E11703"/>
    <w:rsid w:val="00E24647"/>
    <w:rsid w:val="00E472FE"/>
    <w:rsid w:val="00E61080"/>
    <w:rsid w:val="00EA038E"/>
    <w:rsid w:val="00EA244B"/>
    <w:rsid w:val="00ED227E"/>
    <w:rsid w:val="00EF26FD"/>
    <w:rsid w:val="00F040D5"/>
    <w:rsid w:val="00F22D48"/>
    <w:rsid w:val="00F44CEC"/>
    <w:rsid w:val="00F932CA"/>
    <w:rsid w:val="00F97330"/>
    <w:rsid w:val="00FE5034"/>
    <w:rsid w:val="00FF2A77"/>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ECEDE"/>
  <w15:chartTrackingRefBased/>
  <w15:docId w15:val="{F6D61C64-C383-48E9-84CB-73CEB8A1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aliases w:val="Normaallaad 1.1"/>
    <w:qFormat/>
    <w:rsid w:val="00302C14"/>
    <w:pPr>
      <w:spacing w:before="120" w:after="0" w:line="240" w:lineRule="auto"/>
      <w:jc w:val="both"/>
    </w:pPr>
    <w:rPr>
      <w:rFonts w:ascii="Times New Roman" w:eastAsia="Times New Roman" w:hAnsi="Times New Roman" w:cs="Times New Roman"/>
      <w:sz w:val="24"/>
      <w:szCs w:val="24"/>
      <w:lang w:eastAsia="zh-CN"/>
    </w:rPr>
  </w:style>
  <w:style w:type="paragraph" w:styleId="Pealkiri1">
    <w:name w:val="heading 1"/>
    <w:basedOn w:val="Normaallaad"/>
    <w:next w:val="Normaallaad"/>
    <w:link w:val="Pealkiri1Mrk"/>
    <w:qFormat/>
    <w:rsid w:val="00302C14"/>
    <w:pPr>
      <w:keepNext/>
      <w:numPr>
        <w:numId w:val="4"/>
      </w:numPr>
      <w:suppressAutoHyphens/>
      <w:spacing w:before="240" w:after="120"/>
      <w:outlineLvl w:val="0"/>
    </w:pPr>
    <w:rPr>
      <w:rFonts w:eastAsiaTheme="majorEastAsia" w:cstheme="majorBidi"/>
      <w:b/>
      <w:bCs/>
      <w:smallCaps/>
      <w:kern w:val="32"/>
      <w:szCs w:val="32"/>
    </w:rPr>
  </w:style>
  <w:style w:type="paragraph" w:styleId="Pealkiri2">
    <w:name w:val="heading 2"/>
    <w:basedOn w:val="Normaallaad"/>
    <w:next w:val="Normaallaad"/>
    <w:link w:val="Pealkiri2Mrk"/>
    <w:qFormat/>
    <w:rsid w:val="003C0488"/>
    <w:pPr>
      <w:keepNext/>
      <w:numPr>
        <w:numId w:val="7"/>
      </w:numPr>
      <w:outlineLvl w:val="1"/>
    </w:pPr>
    <w:rPr>
      <w:b/>
      <w:bCs/>
      <w:iCs/>
      <w:smallCaps/>
      <w:szCs w:val="28"/>
    </w:rPr>
  </w:style>
  <w:style w:type="paragraph" w:styleId="Pealkiri3">
    <w:name w:val="heading 3"/>
    <w:aliases w:val="Loend 1.1.1"/>
    <w:basedOn w:val="Normaallaad"/>
    <w:next w:val="Normaallaad"/>
    <w:link w:val="Pealkiri3Mrk"/>
    <w:uiPriority w:val="9"/>
    <w:unhideWhenUsed/>
    <w:qFormat/>
    <w:rsid w:val="00932CDA"/>
    <w:pPr>
      <w:keepNext/>
      <w:keepLines/>
      <w:numPr>
        <w:numId w:val="10"/>
      </w:numPr>
      <w:spacing w:before="0"/>
      <w:ind w:left="737" w:firstLine="0"/>
      <w:outlineLvl w:val="2"/>
    </w:pPr>
    <w:rPr>
      <w:rFonts w:eastAsiaTheme="majorEastAsia" w:cstheme="majorBidi"/>
      <w:color w:val="1F3763"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302C14"/>
    <w:rPr>
      <w:rFonts w:ascii="Times New Roman" w:eastAsiaTheme="majorEastAsia" w:hAnsi="Times New Roman" w:cstheme="majorBidi"/>
      <w:b/>
      <w:bCs/>
      <w:smallCaps/>
      <w:kern w:val="32"/>
      <w:sz w:val="24"/>
      <w:szCs w:val="32"/>
      <w:lang w:eastAsia="zh-CN"/>
    </w:rPr>
  </w:style>
  <w:style w:type="paragraph" w:styleId="Vahedeta">
    <w:name w:val="No Spacing"/>
    <w:aliases w:val="Loend 1.1"/>
    <w:basedOn w:val="Loend"/>
    <w:next w:val="Loend"/>
    <w:uiPriority w:val="1"/>
    <w:qFormat/>
    <w:rsid w:val="00757DAD"/>
    <w:pPr>
      <w:spacing w:after="120"/>
      <w:ind w:left="0" w:firstLine="0"/>
      <w:contextualSpacing w:val="0"/>
    </w:pPr>
  </w:style>
  <w:style w:type="paragraph" w:styleId="Loend">
    <w:name w:val="List"/>
    <w:basedOn w:val="Normaallaad"/>
    <w:uiPriority w:val="99"/>
    <w:semiHidden/>
    <w:unhideWhenUsed/>
    <w:rsid w:val="000F2C14"/>
    <w:pPr>
      <w:ind w:left="283" w:hanging="283"/>
      <w:contextualSpacing/>
    </w:pPr>
  </w:style>
  <w:style w:type="character" w:customStyle="1" w:styleId="Pealkiri2Mrk">
    <w:name w:val="Pealkiri 2 Märk"/>
    <w:basedOn w:val="Liguvaikefont"/>
    <w:link w:val="Pealkiri2"/>
    <w:rsid w:val="003C0488"/>
    <w:rPr>
      <w:rFonts w:ascii="Times New Roman" w:eastAsia="Times New Roman" w:hAnsi="Times New Roman" w:cs="Times New Roman"/>
      <w:b/>
      <w:bCs/>
      <w:iCs/>
      <w:smallCaps/>
      <w:sz w:val="24"/>
      <w:szCs w:val="28"/>
      <w:lang w:eastAsia="zh-CN"/>
    </w:rPr>
  </w:style>
  <w:style w:type="paragraph" w:customStyle="1" w:styleId="Kehatekst21">
    <w:name w:val="Kehatekst 21"/>
    <w:basedOn w:val="Normaallaad"/>
    <w:rsid w:val="00302C14"/>
    <w:rPr>
      <w:szCs w:val="20"/>
    </w:rPr>
  </w:style>
  <w:style w:type="paragraph" w:customStyle="1" w:styleId="111Laad">
    <w:name w:val="1.1.1 Laad"/>
    <w:basedOn w:val="Kehatekst"/>
    <w:rsid w:val="00302C14"/>
    <w:pPr>
      <w:spacing w:after="0"/>
      <w:ind w:left="360"/>
    </w:pPr>
    <w:rPr>
      <w:color w:val="FF0000"/>
    </w:rPr>
  </w:style>
  <w:style w:type="paragraph" w:styleId="Kehatekst">
    <w:name w:val="Body Text"/>
    <w:basedOn w:val="Normaallaad"/>
    <w:link w:val="KehatekstMrk"/>
    <w:uiPriority w:val="99"/>
    <w:semiHidden/>
    <w:unhideWhenUsed/>
    <w:rsid w:val="00302C14"/>
    <w:pPr>
      <w:spacing w:after="120"/>
    </w:pPr>
  </w:style>
  <w:style w:type="character" w:customStyle="1" w:styleId="KehatekstMrk">
    <w:name w:val="Kehatekst Märk"/>
    <w:basedOn w:val="Liguvaikefont"/>
    <w:link w:val="Kehatekst"/>
    <w:uiPriority w:val="99"/>
    <w:semiHidden/>
    <w:rsid w:val="00302C14"/>
    <w:rPr>
      <w:rFonts w:ascii="Times New Roman" w:eastAsia="Times New Roman" w:hAnsi="Times New Roman" w:cs="Times New Roman"/>
      <w:sz w:val="24"/>
      <w:szCs w:val="24"/>
      <w:lang w:eastAsia="zh-CN"/>
    </w:rPr>
  </w:style>
  <w:style w:type="paragraph" w:styleId="Loendilik">
    <w:name w:val="List Paragraph"/>
    <w:basedOn w:val="Normaallaad"/>
    <w:qFormat/>
    <w:rsid w:val="00E472FE"/>
    <w:pPr>
      <w:ind w:left="720"/>
      <w:contextualSpacing/>
    </w:pPr>
  </w:style>
  <w:style w:type="character" w:customStyle="1" w:styleId="Pealkiri3Mrk">
    <w:name w:val="Pealkiri 3 Märk"/>
    <w:aliases w:val="Loend 1.1.1 Märk"/>
    <w:basedOn w:val="Liguvaikefont"/>
    <w:link w:val="Pealkiri3"/>
    <w:uiPriority w:val="9"/>
    <w:rsid w:val="00932CDA"/>
    <w:rPr>
      <w:rFonts w:ascii="Times New Roman" w:eastAsiaTheme="majorEastAsia" w:hAnsi="Times New Roman" w:cstheme="majorBidi"/>
      <w:color w:val="1F3763" w:themeColor="accent1" w:themeShade="7F"/>
      <w:sz w:val="24"/>
      <w:szCs w:val="24"/>
      <w:lang w:eastAsia="zh-CN"/>
    </w:rPr>
  </w:style>
  <w:style w:type="character" w:customStyle="1" w:styleId="WW8Num1z2">
    <w:name w:val="WW8Num1z2"/>
    <w:rsid w:val="00221D08"/>
  </w:style>
  <w:style w:type="paragraph" w:customStyle="1" w:styleId="Laad51">
    <w:name w:val="Laad 5.1"/>
    <w:basedOn w:val="Normaallaad"/>
    <w:link w:val="Laad51Mrk"/>
    <w:qFormat/>
    <w:rsid w:val="001C77F1"/>
    <w:pPr>
      <w:spacing w:before="0"/>
      <w:jc w:val="left"/>
    </w:pPr>
  </w:style>
  <w:style w:type="character" w:customStyle="1" w:styleId="Laad51Mrk">
    <w:name w:val="Laad 5.1 Märk"/>
    <w:basedOn w:val="Liguvaikefont"/>
    <w:link w:val="Laad51"/>
    <w:rsid w:val="001C77F1"/>
    <w:rPr>
      <w:rFonts w:ascii="Times New Roman" w:eastAsia="Times New Roman" w:hAnsi="Times New Roman" w:cs="Times New Roman"/>
      <w:sz w:val="24"/>
      <w:szCs w:val="24"/>
      <w:lang w:eastAsia="zh-CN"/>
    </w:rPr>
  </w:style>
  <w:style w:type="character" w:customStyle="1" w:styleId="NormaallaadveebMrk">
    <w:name w:val="Normaallaad (veeb) Märk"/>
    <w:basedOn w:val="Liguvaikefont"/>
    <w:link w:val="Normaallaadveeb"/>
    <w:semiHidden/>
    <w:locked/>
    <w:rsid w:val="00E61080"/>
    <w:rPr>
      <w:rFonts w:ascii="Calibri" w:hAnsi="Calibri"/>
      <w:color w:val="000000"/>
      <w:sz w:val="24"/>
      <w:szCs w:val="24"/>
      <w:lang w:eastAsia="zh-CN"/>
    </w:rPr>
  </w:style>
  <w:style w:type="paragraph" w:styleId="Normaallaadveeb">
    <w:name w:val="Normal (Web)"/>
    <w:basedOn w:val="Normaallaad"/>
    <w:link w:val="NormaallaadveebMrk"/>
    <w:uiPriority w:val="99"/>
    <w:semiHidden/>
    <w:unhideWhenUsed/>
    <w:rsid w:val="00E61080"/>
    <w:pPr>
      <w:suppressAutoHyphens/>
      <w:spacing w:before="280" w:after="280"/>
      <w:jc w:val="left"/>
    </w:pPr>
    <w:rPr>
      <w:rFonts w:ascii="Calibri" w:eastAsia="Calibri" w:hAnsi="Calibri" w:cstheme="minorBidi"/>
      <w:color w:val="000000"/>
    </w:rPr>
  </w:style>
  <w:style w:type="character" w:styleId="Hperlink">
    <w:name w:val="Hyperlink"/>
    <w:basedOn w:val="Liguvaikefont"/>
    <w:uiPriority w:val="99"/>
    <w:unhideWhenUsed/>
    <w:rsid w:val="00794147"/>
    <w:rPr>
      <w:color w:val="0563C1" w:themeColor="hyperlink"/>
      <w:u w:val="single"/>
    </w:rPr>
  </w:style>
  <w:style w:type="character" w:styleId="Lahendamatamainimine">
    <w:name w:val="Unresolved Mention"/>
    <w:basedOn w:val="Liguvaikefont"/>
    <w:uiPriority w:val="99"/>
    <w:semiHidden/>
    <w:unhideWhenUsed/>
    <w:rsid w:val="00794147"/>
    <w:rPr>
      <w:color w:val="605E5C"/>
      <w:shd w:val="clear" w:color="auto" w:fill="E1DFDD"/>
    </w:rPr>
  </w:style>
  <w:style w:type="character" w:styleId="Klastatudhperlink">
    <w:name w:val="FollowedHyperlink"/>
    <w:basedOn w:val="Liguvaikefont"/>
    <w:uiPriority w:val="99"/>
    <w:semiHidden/>
    <w:unhideWhenUsed/>
    <w:rsid w:val="00CE57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700725">
      <w:bodyDiv w:val="1"/>
      <w:marLeft w:val="0"/>
      <w:marRight w:val="0"/>
      <w:marTop w:val="0"/>
      <w:marBottom w:val="0"/>
      <w:divBdr>
        <w:top w:val="none" w:sz="0" w:space="0" w:color="auto"/>
        <w:left w:val="none" w:sz="0" w:space="0" w:color="auto"/>
        <w:bottom w:val="none" w:sz="0" w:space="0" w:color="auto"/>
        <w:right w:val="none" w:sz="0" w:space="0" w:color="auto"/>
      </w:divBdr>
    </w:div>
    <w:div w:id="484013328">
      <w:bodyDiv w:val="1"/>
      <w:marLeft w:val="0"/>
      <w:marRight w:val="0"/>
      <w:marTop w:val="0"/>
      <w:marBottom w:val="0"/>
      <w:divBdr>
        <w:top w:val="none" w:sz="0" w:space="0" w:color="auto"/>
        <w:left w:val="none" w:sz="0" w:space="0" w:color="auto"/>
        <w:bottom w:val="none" w:sz="0" w:space="0" w:color="auto"/>
        <w:right w:val="none" w:sz="0" w:space="0" w:color="auto"/>
      </w:divBdr>
    </w:div>
    <w:div w:id="954479190">
      <w:bodyDiv w:val="1"/>
      <w:marLeft w:val="0"/>
      <w:marRight w:val="0"/>
      <w:marTop w:val="0"/>
      <w:marBottom w:val="0"/>
      <w:divBdr>
        <w:top w:val="none" w:sz="0" w:space="0" w:color="auto"/>
        <w:left w:val="none" w:sz="0" w:space="0" w:color="auto"/>
        <w:bottom w:val="none" w:sz="0" w:space="0" w:color="auto"/>
        <w:right w:val="none" w:sz="0" w:space="0" w:color="auto"/>
      </w:divBdr>
    </w:div>
    <w:div w:id="154267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xgis.maaamet.ee/xgis2/page/link/VwZJC4Vh"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6</Pages>
  <Words>1525</Words>
  <Characters>8849</Characters>
  <Application>Microsoft Office Word</Application>
  <DocSecurity>0</DocSecurity>
  <Lines>73</Lines>
  <Paragraphs>20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Albert</dc:creator>
  <cp:keywords/>
  <dc:description/>
  <cp:lastModifiedBy>Emil Gens</cp:lastModifiedBy>
  <cp:revision>6</cp:revision>
  <dcterms:created xsi:type="dcterms:W3CDTF">2021-03-22T16:31:00Z</dcterms:created>
  <dcterms:modified xsi:type="dcterms:W3CDTF">2021-03-22T16:57:00Z</dcterms:modified>
</cp:coreProperties>
</file>